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01" w:rsidRPr="00D6649D" w:rsidRDefault="00B72984" w:rsidP="00B72984">
      <w:pPr>
        <w:pStyle w:val="Sangradetextonormal"/>
        <w:spacing w:after="600"/>
        <w:ind w:firstLine="0"/>
        <w:rPr>
          <w:rFonts w:cs="Arial"/>
          <w:color w:val="auto"/>
          <w:sz w:val="22"/>
        </w:rPr>
      </w:pPr>
      <w:r w:rsidRPr="00D6649D">
        <w:rPr>
          <w:rFonts w:cs="Arial"/>
          <w:color w:val="auto"/>
          <w:sz w:val="22"/>
        </w:rPr>
        <w:t xml:space="preserve">Convocatoria para la provisión, por el sistema de concurso específico, de </w:t>
      </w:r>
      <w:r w:rsidR="00090A27">
        <w:rPr>
          <w:rFonts w:cs="Arial"/>
          <w:color w:val="auto"/>
          <w:sz w:val="22"/>
        </w:rPr>
        <w:t>un</w:t>
      </w:r>
      <w:r w:rsidR="00025AFA">
        <w:rPr>
          <w:rFonts w:cs="Arial"/>
          <w:color w:val="auto"/>
          <w:sz w:val="22"/>
        </w:rPr>
        <w:t>a</w:t>
      </w:r>
      <w:r w:rsidR="00552A01" w:rsidRPr="00D6649D">
        <w:rPr>
          <w:rFonts w:cs="Arial"/>
          <w:color w:val="auto"/>
          <w:sz w:val="22"/>
        </w:rPr>
        <w:t xml:space="preserve"> </w:t>
      </w:r>
      <w:r w:rsidR="00025AFA">
        <w:rPr>
          <w:rFonts w:cs="Arial"/>
          <w:color w:val="auto"/>
          <w:sz w:val="22"/>
        </w:rPr>
        <w:t>promoción temporal a “Operario/a Cualificado/a”</w:t>
      </w:r>
      <w:r w:rsidR="00552A01" w:rsidRPr="00D6649D">
        <w:rPr>
          <w:rFonts w:cs="Arial"/>
          <w:color w:val="auto"/>
          <w:sz w:val="22"/>
        </w:rPr>
        <w:t>.</w:t>
      </w:r>
    </w:p>
    <w:p w:rsidR="00B72984" w:rsidRPr="00D6649D" w:rsidRDefault="00B72984" w:rsidP="00B72984">
      <w:pPr>
        <w:pStyle w:val="Sangradetextonormal"/>
        <w:ind w:firstLine="0"/>
        <w:rPr>
          <w:rFonts w:cs="Arial"/>
          <w:b w:val="0"/>
          <w:color w:val="auto"/>
          <w:sz w:val="22"/>
        </w:rPr>
      </w:pPr>
      <w:r w:rsidRPr="00D6649D">
        <w:rPr>
          <w:rFonts w:cs="Arial"/>
          <w:b w:val="0"/>
          <w:color w:val="auto"/>
          <w:sz w:val="22"/>
        </w:rPr>
        <w:t xml:space="preserve">Estando vacante </w:t>
      </w:r>
      <w:r w:rsidR="00090A27">
        <w:rPr>
          <w:rFonts w:cs="Arial"/>
          <w:b w:val="0"/>
          <w:color w:val="auto"/>
          <w:sz w:val="22"/>
        </w:rPr>
        <w:t>un puesto</w:t>
      </w:r>
      <w:r w:rsidRPr="00D6649D">
        <w:rPr>
          <w:rFonts w:cs="Arial"/>
          <w:b w:val="0"/>
          <w:color w:val="auto"/>
          <w:sz w:val="22"/>
        </w:rPr>
        <w:t xml:space="preserve"> de “</w:t>
      </w:r>
      <w:r w:rsidR="00025AFA">
        <w:rPr>
          <w:rFonts w:cs="Arial"/>
          <w:b w:val="0"/>
          <w:color w:val="auto"/>
          <w:sz w:val="22"/>
        </w:rPr>
        <w:t>Operario/a Cualificado/a</w:t>
      </w:r>
      <w:r w:rsidR="00090A27">
        <w:rPr>
          <w:rFonts w:cs="Arial"/>
          <w:b w:val="0"/>
          <w:color w:val="auto"/>
          <w:sz w:val="22"/>
        </w:rPr>
        <w:t>” de la unidad</w:t>
      </w:r>
      <w:r w:rsidR="00552A01" w:rsidRPr="00D6649D">
        <w:rPr>
          <w:rFonts w:cs="Arial"/>
          <w:b w:val="0"/>
          <w:color w:val="auto"/>
          <w:sz w:val="22"/>
        </w:rPr>
        <w:t xml:space="preserve"> </w:t>
      </w:r>
      <w:r w:rsidR="00090A27">
        <w:rPr>
          <w:rFonts w:cs="Arial"/>
          <w:b w:val="0"/>
          <w:color w:val="auto"/>
          <w:sz w:val="22"/>
        </w:rPr>
        <w:t xml:space="preserve">organizativa </w:t>
      </w:r>
      <w:r w:rsidR="00025AFA">
        <w:rPr>
          <w:rFonts w:cs="Arial"/>
          <w:b w:val="0"/>
          <w:color w:val="auto"/>
          <w:sz w:val="22"/>
        </w:rPr>
        <w:t>identificada</w:t>
      </w:r>
      <w:r w:rsidR="00D6649D">
        <w:rPr>
          <w:rFonts w:cs="Arial"/>
          <w:b w:val="0"/>
          <w:color w:val="auto"/>
          <w:sz w:val="22"/>
        </w:rPr>
        <w:t xml:space="preserve"> en A</w:t>
      </w:r>
      <w:r w:rsidR="00552A01" w:rsidRPr="00D6649D">
        <w:rPr>
          <w:rFonts w:cs="Arial"/>
          <w:b w:val="0"/>
          <w:color w:val="auto"/>
          <w:sz w:val="22"/>
        </w:rPr>
        <w:t>nexo I</w:t>
      </w:r>
      <w:r w:rsidR="00C86ECD" w:rsidRPr="00D6649D">
        <w:rPr>
          <w:rFonts w:cs="Arial"/>
          <w:b w:val="0"/>
          <w:color w:val="auto"/>
          <w:sz w:val="22"/>
        </w:rPr>
        <w:t>,</w:t>
      </w:r>
      <w:r w:rsidRPr="00D6649D">
        <w:rPr>
          <w:rFonts w:cs="Arial"/>
          <w:b w:val="0"/>
          <w:color w:val="auto"/>
          <w:sz w:val="22"/>
        </w:rPr>
        <w:t xml:space="preserve"> se acuerda anunciar la convocatoria para la provisión p</w:t>
      </w:r>
      <w:r w:rsidR="003A0F4D">
        <w:rPr>
          <w:rFonts w:cs="Arial"/>
          <w:b w:val="0"/>
          <w:color w:val="auto"/>
          <w:sz w:val="22"/>
        </w:rPr>
        <w:t>or el sistema de concurso del</w:t>
      </w:r>
      <w:r w:rsidRPr="00D6649D">
        <w:rPr>
          <w:rFonts w:cs="Arial"/>
          <w:b w:val="0"/>
          <w:color w:val="auto"/>
          <w:sz w:val="22"/>
        </w:rPr>
        <w:t xml:space="preserve"> referido puesto.</w:t>
      </w:r>
    </w:p>
    <w:p w:rsidR="00552A01" w:rsidRPr="00D6649D" w:rsidRDefault="00552A01" w:rsidP="00552A01">
      <w:pPr>
        <w:jc w:val="both"/>
        <w:rPr>
          <w:rFonts w:ascii="Arial" w:hAnsi="Arial" w:cs="Arial"/>
          <w:sz w:val="22"/>
          <w:lang w:val="es-ES_tradnl"/>
        </w:rPr>
      </w:pPr>
      <w:r w:rsidRPr="00D6649D">
        <w:rPr>
          <w:rFonts w:ascii="Arial" w:hAnsi="Arial" w:cs="Arial"/>
          <w:sz w:val="22"/>
          <w:lang w:val="es-ES_tradnl"/>
        </w:rPr>
        <w:t xml:space="preserve">De conformidad con lo establecido en el  artículo </w:t>
      </w:r>
      <w:r w:rsidR="00025AFA">
        <w:rPr>
          <w:rFonts w:ascii="Arial" w:hAnsi="Arial" w:cs="Arial"/>
          <w:sz w:val="22"/>
          <w:lang w:val="es-ES_tradnl"/>
        </w:rPr>
        <w:t>9.4</w:t>
      </w:r>
      <w:r w:rsidRPr="00D6649D">
        <w:rPr>
          <w:rFonts w:ascii="Arial" w:hAnsi="Arial" w:cs="Arial"/>
          <w:sz w:val="22"/>
          <w:lang w:val="es-ES_tradnl"/>
        </w:rPr>
        <w:t xml:space="preserve"> del convenio colectivo de empresa </w:t>
      </w:r>
      <w:r w:rsidR="00025AFA">
        <w:rPr>
          <w:rFonts w:ascii="Arial" w:hAnsi="Arial" w:cs="Arial"/>
          <w:sz w:val="22"/>
          <w:lang w:val="es-ES_tradnl"/>
        </w:rPr>
        <w:t xml:space="preserve">“El acceso a puestos de </w:t>
      </w:r>
      <w:proofErr w:type="spellStart"/>
      <w:r w:rsidR="00025AFA">
        <w:rPr>
          <w:rFonts w:ascii="Arial" w:hAnsi="Arial" w:cs="Arial"/>
          <w:sz w:val="22"/>
          <w:lang w:val="es-ES_tradnl"/>
        </w:rPr>
        <w:t>Operio</w:t>
      </w:r>
      <w:proofErr w:type="spellEnd"/>
      <w:r w:rsidR="00025AFA">
        <w:rPr>
          <w:rFonts w:ascii="Arial" w:hAnsi="Arial" w:cs="Arial"/>
          <w:sz w:val="22"/>
          <w:lang w:val="es-ES_tradnl"/>
        </w:rPr>
        <w:t>/a Cualificado/a se efectuará mediante convocatorias internas que se realizarán con sujeción a las condiciones y/o procedimiento que oportunamente se establezca por la Dirección de empresa que lo comunicará al Comité”</w:t>
      </w:r>
    </w:p>
    <w:p w:rsidR="00552A01" w:rsidRPr="00D6649D" w:rsidRDefault="00552A01" w:rsidP="00B72984">
      <w:pPr>
        <w:spacing w:after="240"/>
        <w:jc w:val="both"/>
        <w:rPr>
          <w:rFonts w:ascii="Arial" w:hAnsi="Arial" w:cs="Arial"/>
          <w:sz w:val="22"/>
          <w:lang w:val="es-ES_tradnl"/>
        </w:rPr>
      </w:pPr>
    </w:p>
    <w:p w:rsidR="00B72984" w:rsidRPr="00D6649D" w:rsidRDefault="0049351C" w:rsidP="00B72984">
      <w:pPr>
        <w:pStyle w:val="Sangradetextonormal"/>
        <w:spacing w:after="360"/>
        <w:ind w:firstLine="0"/>
        <w:rPr>
          <w:rFonts w:cs="Arial"/>
          <w:b w:val="0"/>
          <w:color w:val="auto"/>
          <w:sz w:val="22"/>
        </w:rPr>
      </w:pPr>
      <w:r w:rsidRPr="00D6649D">
        <w:rPr>
          <w:rFonts w:cs="Arial"/>
          <w:b w:val="0"/>
          <w:color w:val="auto"/>
          <w:sz w:val="22"/>
        </w:rPr>
        <w:t>Y haciendo uso de las facultades que me competen,</w:t>
      </w:r>
    </w:p>
    <w:p w:rsidR="00B72984" w:rsidRPr="00D6649D" w:rsidRDefault="00B72984" w:rsidP="00B72984">
      <w:pPr>
        <w:pStyle w:val="Sangradetextonormal"/>
        <w:spacing w:after="360"/>
        <w:ind w:firstLine="0"/>
        <w:jc w:val="center"/>
        <w:rPr>
          <w:rFonts w:cs="Arial"/>
          <w:color w:val="auto"/>
          <w:sz w:val="22"/>
        </w:rPr>
      </w:pPr>
      <w:r w:rsidRPr="00D6649D">
        <w:rPr>
          <w:rFonts w:cs="Arial"/>
          <w:color w:val="auto"/>
          <w:sz w:val="22"/>
        </w:rPr>
        <w:t>DISPONGO</w:t>
      </w:r>
    </w:p>
    <w:p w:rsidR="00B72984" w:rsidRPr="00D6649D" w:rsidRDefault="00B72984" w:rsidP="00B72984">
      <w:pPr>
        <w:pStyle w:val="Sangradetextonormal"/>
        <w:ind w:firstLine="0"/>
        <w:rPr>
          <w:rFonts w:cs="Arial"/>
          <w:b w:val="0"/>
          <w:color w:val="auto"/>
          <w:sz w:val="22"/>
        </w:rPr>
      </w:pPr>
      <w:r w:rsidRPr="00D6649D">
        <w:rPr>
          <w:rFonts w:cs="Arial"/>
          <w:b w:val="0"/>
          <w:color w:val="auto"/>
          <w:sz w:val="22"/>
        </w:rPr>
        <w:t xml:space="preserve">Primero. Convocar la provisión, por el sistema de concurso específico, de </w:t>
      </w:r>
      <w:r w:rsidR="00090A27">
        <w:rPr>
          <w:rFonts w:cs="Arial"/>
          <w:b w:val="0"/>
          <w:color w:val="auto"/>
          <w:sz w:val="22"/>
        </w:rPr>
        <w:t>un</w:t>
      </w:r>
      <w:r w:rsidR="00025AFA">
        <w:rPr>
          <w:rFonts w:cs="Arial"/>
          <w:b w:val="0"/>
          <w:color w:val="auto"/>
          <w:sz w:val="22"/>
        </w:rPr>
        <w:t>a</w:t>
      </w:r>
      <w:r w:rsidR="00090A27">
        <w:rPr>
          <w:rFonts w:cs="Arial"/>
          <w:b w:val="0"/>
          <w:color w:val="auto"/>
          <w:sz w:val="22"/>
        </w:rPr>
        <w:t xml:space="preserve"> p</w:t>
      </w:r>
      <w:r w:rsidR="00025AFA">
        <w:rPr>
          <w:rFonts w:cs="Arial"/>
          <w:b w:val="0"/>
          <w:color w:val="auto"/>
          <w:sz w:val="22"/>
        </w:rPr>
        <w:t>romoción</w:t>
      </w:r>
      <w:r w:rsidRPr="00D6649D">
        <w:rPr>
          <w:rFonts w:cs="Arial"/>
          <w:b w:val="0"/>
          <w:color w:val="auto"/>
          <w:sz w:val="22"/>
        </w:rPr>
        <w:t xml:space="preserve"> </w:t>
      </w:r>
      <w:r w:rsidR="00025AFA">
        <w:rPr>
          <w:rFonts w:cs="Arial"/>
          <w:b w:val="0"/>
          <w:color w:val="auto"/>
          <w:sz w:val="22"/>
        </w:rPr>
        <w:t>temporal a</w:t>
      </w:r>
      <w:r w:rsidRPr="00D6649D">
        <w:rPr>
          <w:rFonts w:cs="Arial"/>
          <w:b w:val="0"/>
          <w:color w:val="auto"/>
          <w:sz w:val="22"/>
        </w:rPr>
        <w:t xml:space="preserve"> “</w:t>
      </w:r>
      <w:r w:rsidR="00025AFA">
        <w:rPr>
          <w:rFonts w:cs="Arial"/>
          <w:b w:val="0"/>
          <w:color w:val="auto"/>
          <w:sz w:val="22"/>
        </w:rPr>
        <w:t>Operario/a cualificado/a</w:t>
      </w:r>
      <w:r w:rsidR="0049351C" w:rsidRPr="00D6649D">
        <w:rPr>
          <w:rFonts w:cs="Arial"/>
          <w:b w:val="0"/>
          <w:color w:val="auto"/>
          <w:sz w:val="22"/>
        </w:rPr>
        <w:t>” de la</w:t>
      </w:r>
      <w:r w:rsidR="00786CCF" w:rsidRPr="00D6649D">
        <w:rPr>
          <w:rFonts w:cs="Arial"/>
          <w:b w:val="0"/>
          <w:color w:val="auto"/>
          <w:sz w:val="22"/>
        </w:rPr>
        <w:t>s</w:t>
      </w:r>
      <w:r w:rsidR="0049351C" w:rsidRPr="00D6649D">
        <w:rPr>
          <w:rFonts w:cs="Arial"/>
          <w:b w:val="0"/>
          <w:color w:val="auto"/>
          <w:sz w:val="22"/>
        </w:rPr>
        <w:t xml:space="preserve"> unidades organizativas identificadas en anexo I.</w:t>
      </w:r>
    </w:p>
    <w:p w:rsidR="00B72984" w:rsidRPr="00D6649D" w:rsidRDefault="00B72984" w:rsidP="00B72984">
      <w:pPr>
        <w:pStyle w:val="Sangradetextonormal"/>
        <w:ind w:firstLine="0"/>
        <w:rPr>
          <w:rFonts w:cs="Arial"/>
          <w:b w:val="0"/>
          <w:color w:val="auto"/>
          <w:sz w:val="22"/>
        </w:rPr>
      </w:pPr>
      <w:r w:rsidRPr="00D6649D">
        <w:rPr>
          <w:rFonts w:cs="Arial"/>
          <w:b w:val="0"/>
          <w:color w:val="auto"/>
          <w:sz w:val="22"/>
        </w:rPr>
        <w:t>Segundo. Aprobar las bases que han de regir la convocatoria y el modelo de solicitud para participar en la misma</w:t>
      </w:r>
      <w:r w:rsidR="0049351C" w:rsidRPr="00D6649D">
        <w:rPr>
          <w:rFonts w:cs="Arial"/>
          <w:b w:val="0"/>
          <w:color w:val="auto"/>
          <w:sz w:val="22"/>
        </w:rPr>
        <w:t xml:space="preserve">, que se adjuntan como anexos II </w:t>
      </w:r>
      <w:r w:rsidRPr="00D6649D">
        <w:rPr>
          <w:rFonts w:cs="Arial"/>
          <w:b w:val="0"/>
          <w:color w:val="auto"/>
          <w:sz w:val="22"/>
        </w:rPr>
        <w:t>y II</w:t>
      </w:r>
      <w:r w:rsidR="0049351C" w:rsidRPr="00D6649D">
        <w:rPr>
          <w:rFonts w:cs="Arial"/>
          <w:b w:val="0"/>
          <w:color w:val="auto"/>
          <w:sz w:val="22"/>
        </w:rPr>
        <w:t>I.</w:t>
      </w:r>
    </w:p>
    <w:p w:rsidR="0049351C" w:rsidRPr="00D6649D" w:rsidRDefault="00B72984" w:rsidP="00B72984">
      <w:pPr>
        <w:pStyle w:val="Sangradetextonormal"/>
        <w:ind w:firstLine="0"/>
        <w:rPr>
          <w:rFonts w:cs="Arial"/>
          <w:b w:val="0"/>
          <w:color w:val="auto"/>
          <w:sz w:val="22"/>
        </w:rPr>
      </w:pPr>
      <w:r w:rsidRPr="00D6649D">
        <w:rPr>
          <w:rFonts w:cs="Arial"/>
          <w:b w:val="0"/>
          <w:color w:val="auto"/>
          <w:sz w:val="22"/>
        </w:rPr>
        <w:t xml:space="preserve">Tercero. Publicar </w:t>
      </w:r>
      <w:r w:rsidR="0049351C" w:rsidRPr="00D6649D">
        <w:rPr>
          <w:rFonts w:cs="Arial"/>
          <w:b w:val="0"/>
          <w:color w:val="auto"/>
          <w:sz w:val="22"/>
        </w:rPr>
        <w:t>la presente resolución en los tablones de anuncios de todos los centros de trabajo</w:t>
      </w:r>
      <w:r w:rsidR="00C86ECD" w:rsidRPr="00D6649D">
        <w:rPr>
          <w:rFonts w:cs="Arial"/>
          <w:b w:val="0"/>
          <w:color w:val="auto"/>
          <w:sz w:val="22"/>
        </w:rPr>
        <w:t xml:space="preserve"> y en la web www.indesa2010.eus</w:t>
      </w:r>
      <w:r w:rsidR="0049351C" w:rsidRPr="00D6649D">
        <w:rPr>
          <w:rFonts w:cs="Arial"/>
          <w:b w:val="0"/>
          <w:color w:val="auto"/>
          <w:sz w:val="22"/>
        </w:rPr>
        <w:t>.</w:t>
      </w:r>
    </w:p>
    <w:p w:rsidR="0049351C" w:rsidRPr="00D6649D" w:rsidRDefault="0049351C" w:rsidP="00B72984">
      <w:pPr>
        <w:pStyle w:val="Sangradetextonormal"/>
        <w:ind w:firstLine="0"/>
        <w:rPr>
          <w:rFonts w:cs="Arial"/>
          <w:b w:val="0"/>
          <w:color w:val="auto"/>
          <w:sz w:val="22"/>
        </w:rPr>
      </w:pPr>
      <w:r w:rsidRPr="00D6649D">
        <w:rPr>
          <w:rFonts w:cs="Arial"/>
          <w:b w:val="0"/>
          <w:color w:val="auto"/>
          <w:sz w:val="22"/>
        </w:rPr>
        <w:t xml:space="preserve">En Vitoria-Gasteiz, a </w:t>
      </w:r>
      <w:r w:rsidR="00025AFA">
        <w:rPr>
          <w:rFonts w:cs="Arial"/>
          <w:b w:val="0"/>
          <w:color w:val="auto"/>
          <w:sz w:val="22"/>
        </w:rPr>
        <w:t>11</w:t>
      </w:r>
      <w:r w:rsidR="004260A2">
        <w:rPr>
          <w:rFonts w:cs="Arial"/>
          <w:b w:val="0"/>
          <w:color w:val="auto"/>
          <w:sz w:val="22"/>
        </w:rPr>
        <w:t xml:space="preserve"> de Junio </w:t>
      </w:r>
      <w:r w:rsidRPr="00D6649D">
        <w:rPr>
          <w:rFonts w:cs="Arial"/>
          <w:b w:val="0"/>
          <w:color w:val="auto"/>
          <w:sz w:val="22"/>
        </w:rPr>
        <w:t>de 2018</w:t>
      </w:r>
    </w:p>
    <w:p w:rsidR="0049351C" w:rsidRPr="00D6649D" w:rsidRDefault="0049351C" w:rsidP="00B72984">
      <w:pPr>
        <w:pStyle w:val="Sangradetextonormal"/>
        <w:ind w:firstLine="0"/>
        <w:rPr>
          <w:rFonts w:cs="Arial"/>
          <w:b w:val="0"/>
          <w:color w:val="auto"/>
          <w:sz w:val="22"/>
        </w:rPr>
      </w:pPr>
    </w:p>
    <w:p w:rsidR="0049351C" w:rsidRPr="00D6649D" w:rsidRDefault="0049351C" w:rsidP="00B72984">
      <w:pPr>
        <w:pStyle w:val="Sangradetextonormal"/>
        <w:ind w:firstLine="0"/>
        <w:rPr>
          <w:rFonts w:cs="Arial"/>
          <w:b w:val="0"/>
          <w:color w:val="auto"/>
          <w:sz w:val="22"/>
        </w:rPr>
      </w:pPr>
    </w:p>
    <w:p w:rsidR="0049351C" w:rsidRPr="00D6649D" w:rsidRDefault="0049351C" w:rsidP="00B72984">
      <w:pPr>
        <w:pStyle w:val="Sangradetextonormal"/>
        <w:ind w:firstLine="0"/>
        <w:rPr>
          <w:rFonts w:cs="Arial"/>
          <w:b w:val="0"/>
          <w:color w:val="auto"/>
          <w:sz w:val="22"/>
        </w:rPr>
      </w:pPr>
    </w:p>
    <w:p w:rsidR="00E139F2" w:rsidRPr="00D6649D" w:rsidRDefault="0049351C" w:rsidP="00E139F2">
      <w:pPr>
        <w:pStyle w:val="Sangradetextonormal"/>
        <w:ind w:firstLine="0"/>
        <w:jc w:val="left"/>
        <w:rPr>
          <w:rFonts w:cs="Arial"/>
          <w:b w:val="0"/>
          <w:color w:val="auto"/>
          <w:sz w:val="22"/>
        </w:rPr>
        <w:sectPr w:rsidR="00E139F2" w:rsidRPr="00D6649D">
          <w:headerReference w:type="default" r:id="rId8"/>
          <w:footerReference w:type="default" r:id="rId9"/>
          <w:headerReference w:type="first" r:id="rId10"/>
          <w:pgSz w:w="11907" w:h="16840" w:code="9"/>
          <w:pgMar w:top="2835" w:right="1134" w:bottom="1418" w:left="1701" w:header="851" w:footer="567" w:gutter="0"/>
          <w:paperSrc w:first="7" w:other="7"/>
          <w:cols w:space="720"/>
          <w:titlePg/>
        </w:sectPr>
      </w:pPr>
      <w:r w:rsidRPr="00D6649D">
        <w:rPr>
          <w:rFonts w:cs="Arial"/>
          <w:b w:val="0"/>
          <w:color w:val="auto"/>
          <w:sz w:val="22"/>
        </w:rPr>
        <w:t>Fdo.- Jose Francisco Antón Idróquilis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4426"/>
      </w:tblGrid>
      <w:tr w:rsidR="0049351C" w:rsidRPr="00D6649D" w:rsidTr="00D6649D">
        <w:tc>
          <w:tcPr>
            <w:tcW w:w="3227" w:type="dxa"/>
          </w:tcPr>
          <w:p w:rsidR="0049351C" w:rsidRPr="00D6649D" w:rsidRDefault="0049351C" w:rsidP="0049351C">
            <w:pPr>
              <w:pStyle w:val="Sangradetextonormal"/>
              <w:ind w:firstLine="0"/>
              <w:jc w:val="center"/>
              <w:rPr>
                <w:rFonts w:cs="Arial"/>
                <w:color w:val="auto"/>
                <w:sz w:val="22"/>
              </w:rPr>
            </w:pPr>
            <w:r w:rsidRPr="00D6649D">
              <w:rPr>
                <w:rFonts w:cs="Arial"/>
                <w:color w:val="auto"/>
                <w:sz w:val="22"/>
              </w:rPr>
              <w:t>Categoría</w:t>
            </w:r>
          </w:p>
        </w:tc>
        <w:tc>
          <w:tcPr>
            <w:tcW w:w="1559" w:type="dxa"/>
          </w:tcPr>
          <w:p w:rsidR="0049351C" w:rsidRPr="00D6649D" w:rsidRDefault="0049351C" w:rsidP="0049351C">
            <w:pPr>
              <w:pStyle w:val="Sangradetextonormal"/>
              <w:ind w:firstLine="0"/>
              <w:jc w:val="center"/>
              <w:rPr>
                <w:rFonts w:cs="Arial"/>
                <w:color w:val="auto"/>
                <w:sz w:val="22"/>
              </w:rPr>
            </w:pPr>
            <w:r w:rsidRPr="00D6649D">
              <w:rPr>
                <w:rFonts w:cs="Arial"/>
                <w:color w:val="auto"/>
                <w:sz w:val="22"/>
              </w:rPr>
              <w:t>Nº vacantes</w:t>
            </w:r>
          </w:p>
        </w:tc>
        <w:tc>
          <w:tcPr>
            <w:tcW w:w="4426" w:type="dxa"/>
          </w:tcPr>
          <w:p w:rsidR="0049351C" w:rsidRPr="00D6649D" w:rsidRDefault="00C86ECD" w:rsidP="0049351C">
            <w:pPr>
              <w:pStyle w:val="Sangradetextonormal"/>
              <w:ind w:firstLine="0"/>
              <w:jc w:val="center"/>
              <w:rPr>
                <w:rFonts w:cs="Arial"/>
                <w:color w:val="auto"/>
                <w:sz w:val="22"/>
              </w:rPr>
            </w:pPr>
            <w:r w:rsidRPr="00D6649D">
              <w:rPr>
                <w:rFonts w:cs="Arial"/>
                <w:color w:val="auto"/>
                <w:sz w:val="22"/>
              </w:rPr>
              <w:t xml:space="preserve">ÁREA - </w:t>
            </w:r>
            <w:r w:rsidR="0049351C" w:rsidRPr="00D6649D">
              <w:rPr>
                <w:rFonts w:cs="Arial"/>
                <w:color w:val="auto"/>
                <w:sz w:val="22"/>
              </w:rPr>
              <w:t>Unidad Organizativa</w:t>
            </w:r>
          </w:p>
        </w:tc>
      </w:tr>
      <w:tr w:rsidR="0049351C" w:rsidRPr="00D6649D" w:rsidTr="00D6649D">
        <w:tc>
          <w:tcPr>
            <w:tcW w:w="3227" w:type="dxa"/>
          </w:tcPr>
          <w:p w:rsidR="0049351C" w:rsidRPr="00D6649D" w:rsidRDefault="00025AFA" w:rsidP="00B72984">
            <w:pPr>
              <w:pStyle w:val="Sangradetextonormal"/>
              <w:ind w:firstLine="0"/>
              <w:rPr>
                <w:rFonts w:cs="Arial"/>
                <w:b w:val="0"/>
                <w:color w:val="auto"/>
                <w:sz w:val="22"/>
              </w:rPr>
            </w:pPr>
            <w:r>
              <w:rPr>
                <w:rFonts w:cs="Arial"/>
                <w:b w:val="0"/>
                <w:color w:val="auto"/>
                <w:sz w:val="22"/>
              </w:rPr>
              <w:t>OPERARIO/A CUALIFICADO/A</w:t>
            </w:r>
          </w:p>
        </w:tc>
        <w:tc>
          <w:tcPr>
            <w:tcW w:w="1559" w:type="dxa"/>
          </w:tcPr>
          <w:p w:rsidR="0049351C" w:rsidRPr="00D6649D" w:rsidRDefault="0049351C" w:rsidP="0049351C">
            <w:pPr>
              <w:pStyle w:val="Sangradetextonormal"/>
              <w:ind w:firstLine="0"/>
              <w:jc w:val="center"/>
              <w:rPr>
                <w:rFonts w:cs="Arial"/>
                <w:b w:val="0"/>
                <w:color w:val="auto"/>
                <w:sz w:val="22"/>
              </w:rPr>
            </w:pPr>
            <w:r w:rsidRPr="00D6649D">
              <w:rPr>
                <w:rFonts w:cs="Arial"/>
                <w:b w:val="0"/>
                <w:color w:val="auto"/>
                <w:sz w:val="22"/>
              </w:rPr>
              <w:t>1</w:t>
            </w:r>
          </w:p>
        </w:tc>
        <w:tc>
          <w:tcPr>
            <w:tcW w:w="4426" w:type="dxa"/>
          </w:tcPr>
          <w:p w:rsidR="0049351C" w:rsidRPr="00D6649D" w:rsidRDefault="00090A27" w:rsidP="00B72984">
            <w:pPr>
              <w:pStyle w:val="Sangradetextonormal"/>
              <w:ind w:firstLine="0"/>
              <w:rPr>
                <w:rFonts w:cs="Arial"/>
                <w:b w:val="0"/>
                <w:color w:val="auto"/>
                <w:sz w:val="22"/>
              </w:rPr>
            </w:pPr>
            <w:r>
              <w:rPr>
                <w:rFonts w:cs="Arial"/>
                <w:b w:val="0"/>
                <w:color w:val="auto"/>
                <w:sz w:val="22"/>
              </w:rPr>
              <w:t>CAFETERIA AEROPUERTO VITORIA-GASTEIZ</w:t>
            </w:r>
          </w:p>
        </w:tc>
      </w:tr>
      <w:tr w:rsidR="00C86ECD" w:rsidRPr="00D6649D" w:rsidTr="00D6649D">
        <w:trPr>
          <w:gridAfter w:val="1"/>
          <w:wAfter w:w="4426" w:type="dxa"/>
        </w:trPr>
        <w:tc>
          <w:tcPr>
            <w:tcW w:w="3227" w:type="dxa"/>
          </w:tcPr>
          <w:p w:rsidR="00C86ECD" w:rsidRPr="00D6649D" w:rsidRDefault="00C86ECD" w:rsidP="00BE08C6">
            <w:pPr>
              <w:pStyle w:val="Sangradetextonormal"/>
              <w:ind w:firstLine="0"/>
              <w:rPr>
                <w:rFonts w:cs="Arial"/>
                <w:b w:val="0"/>
                <w:color w:val="auto"/>
                <w:sz w:val="22"/>
              </w:rPr>
            </w:pPr>
            <w:r w:rsidRPr="00D6649D">
              <w:rPr>
                <w:rFonts w:cs="Arial"/>
                <w:b w:val="0"/>
                <w:color w:val="auto"/>
                <w:sz w:val="22"/>
              </w:rPr>
              <w:t>Total puestos vacantes</w:t>
            </w:r>
          </w:p>
        </w:tc>
        <w:tc>
          <w:tcPr>
            <w:tcW w:w="1559" w:type="dxa"/>
          </w:tcPr>
          <w:p w:rsidR="00C86ECD" w:rsidRPr="00D6649D" w:rsidRDefault="00C86ECD" w:rsidP="00772C13">
            <w:pPr>
              <w:pStyle w:val="Sangradetextonormal"/>
              <w:ind w:firstLine="0"/>
              <w:jc w:val="center"/>
              <w:rPr>
                <w:rFonts w:cs="Arial"/>
                <w:b w:val="0"/>
                <w:color w:val="auto"/>
                <w:sz w:val="22"/>
              </w:rPr>
            </w:pPr>
            <w:r w:rsidRPr="00D6649D">
              <w:rPr>
                <w:rFonts w:cs="Arial"/>
                <w:b w:val="0"/>
                <w:color w:val="auto"/>
                <w:sz w:val="22"/>
              </w:rPr>
              <w:t>1</w:t>
            </w:r>
          </w:p>
        </w:tc>
      </w:tr>
    </w:tbl>
    <w:p w:rsidR="0049351C" w:rsidRPr="00D6649D" w:rsidRDefault="0049351C" w:rsidP="00B72984">
      <w:pPr>
        <w:pStyle w:val="Sangradetextonormal"/>
        <w:ind w:firstLine="0"/>
        <w:rPr>
          <w:rFonts w:cs="Arial"/>
          <w:b w:val="0"/>
          <w:color w:val="auto"/>
          <w:sz w:val="22"/>
        </w:rPr>
      </w:pPr>
    </w:p>
    <w:p w:rsidR="001C0C16" w:rsidRPr="00D6649D" w:rsidRDefault="00CF7D12" w:rsidP="001C0C16">
      <w:pPr>
        <w:pStyle w:val="Ttulo4"/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>OPERARIO/A CUALIFICADO/A</w:t>
      </w:r>
    </w:p>
    <w:p w:rsidR="001C0C16" w:rsidRPr="00D6649D" w:rsidRDefault="001C0C16" w:rsidP="001C0C16">
      <w:pPr>
        <w:jc w:val="both"/>
        <w:rPr>
          <w:rFonts w:ascii="Arial" w:hAnsi="Arial" w:cs="Arial"/>
        </w:rPr>
      </w:pPr>
    </w:p>
    <w:p w:rsidR="001C0C16" w:rsidRPr="00D6649D" w:rsidRDefault="001C0C16" w:rsidP="001C0C16">
      <w:pPr>
        <w:pStyle w:val="Ttulo2"/>
        <w:ind w:right="7370"/>
        <w:rPr>
          <w:rFonts w:ascii="Arial" w:hAnsi="Arial" w:cs="Arial"/>
          <w:color w:val="auto"/>
        </w:rPr>
      </w:pPr>
      <w:r w:rsidRPr="00D6649D">
        <w:rPr>
          <w:rFonts w:ascii="Arial" w:hAnsi="Arial" w:cs="Arial"/>
          <w:color w:val="auto"/>
        </w:rPr>
        <w:t xml:space="preserve">TAREAS </w:t>
      </w:r>
    </w:p>
    <w:p w:rsidR="001C0C16" w:rsidRPr="00D6649D" w:rsidRDefault="001C0C16" w:rsidP="001C0C16">
      <w:pPr>
        <w:rPr>
          <w:rFonts w:ascii="Arial" w:hAnsi="Arial" w:cs="Arial"/>
          <w:b/>
        </w:rPr>
      </w:pPr>
    </w:p>
    <w:p w:rsidR="00025AFA" w:rsidRPr="00CF7D12" w:rsidRDefault="00025AFA" w:rsidP="00CF7D12">
      <w:pPr>
        <w:pStyle w:val="Sangradetextonormal"/>
        <w:ind w:firstLine="0"/>
        <w:rPr>
          <w:rFonts w:cs="Arial"/>
          <w:b w:val="0"/>
          <w:color w:val="auto"/>
          <w:sz w:val="22"/>
        </w:rPr>
      </w:pPr>
      <w:r w:rsidRPr="00CF7D12">
        <w:rPr>
          <w:rFonts w:cs="Arial"/>
          <w:b w:val="0"/>
          <w:color w:val="auto"/>
          <w:sz w:val="22"/>
        </w:rPr>
        <w:t>Realiza operaciones inherentes a su cualificación dentro de una o varias unidad/es productiva/s o de prestación de servicios con una mínima supervisión, con criterios de calidad,</w:t>
      </w:r>
      <w:r w:rsidR="00CF7D12" w:rsidRPr="00CF7D12">
        <w:rPr>
          <w:rFonts w:cs="Arial"/>
          <w:b w:val="0"/>
          <w:color w:val="auto"/>
          <w:sz w:val="22"/>
        </w:rPr>
        <w:t xml:space="preserve"> </w:t>
      </w:r>
      <w:r w:rsidRPr="00CF7D12">
        <w:rPr>
          <w:rFonts w:cs="Arial"/>
          <w:b w:val="0"/>
          <w:color w:val="auto"/>
          <w:sz w:val="22"/>
        </w:rPr>
        <w:t>seguridad y respeto al medio ambiente.</w:t>
      </w:r>
    </w:p>
    <w:p w:rsidR="00025AFA" w:rsidRPr="00CF7D12" w:rsidRDefault="00025AFA" w:rsidP="00CF7D12">
      <w:pPr>
        <w:pStyle w:val="Sangradetextonormal"/>
        <w:ind w:firstLine="0"/>
        <w:rPr>
          <w:rFonts w:cs="Arial"/>
          <w:b w:val="0"/>
          <w:color w:val="auto"/>
          <w:sz w:val="22"/>
        </w:rPr>
      </w:pPr>
      <w:r w:rsidRPr="00CF7D12">
        <w:rPr>
          <w:rFonts w:cs="Arial"/>
          <w:b w:val="0"/>
          <w:color w:val="auto"/>
          <w:sz w:val="22"/>
        </w:rPr>
        <w:t>Se identifican en este puesto aquellos trabajadores que realizan bien trabajos singularizados,</w:t>
      </w:r>
      <w:r w:rsidR="00CF7D12" w:rsidRPr="00CF7D12">
        <w:rPr>
          <w:rFonts w:cs="Arial"/>
          <w:b w:val="0"/>
          <w:color w:val="auto"/>
          <w:sz w:val="22"/>
        </w:rPr>
        <w:t xml:space="preserve"> </w:t>
      </w:r>
      <w:r w:rsidRPr="00CF7D12">
        <w:rPr>
          <w:rFonts w:cs="Arial"/>
          <w:b w:val="0"/>
          <w:color w:val="auto"/>
          <w:sz w:val="22"/>
        </w:rPr>
        <w:t>operaciones de carga, descarga de vehículos y transporte de mercancías en vehículos de la empresa para cuyo uso, ostenta el correspondiente permiso de conducir y la debida autorización de empresa, tiene encomendado el movimiento de materiales en taller y almacén, controles de calidad y de trazabilidad valiéndose de herramientas informáticas, etc.., o bien, realizan trabajos durante su jornada anual en distintos centros de trabajo o distintas áreas de actividad de la empresa.</w:t>
      </w: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CF7D12" w:rsidRDefault="00CF7D12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CF7D12" w:rsidRDefault="00CF7D12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CF7D12" w:rsidRDefault="00CF7D12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CF7D12" w:rsidRDefault="00CF7D12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CF7D12" w:rsidRDefault="00CF7D12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CF7D12" w:rsidRDefault="00CF7D12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CF7D12" w:rsidRDefault="00CF7D12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025AFA" w:rsidRDefault="00025AFA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DA6BD5" w:rsidRPr="00DA6BD5" w:rsidRDefault="00DA6BD5" w:rsidP="00025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u w:val="single"/>
        </w:rPr>
      </w:pPr>
      <w:r w:rsidRPr="00DA6BD5">
        <w:rPr>
          <w:rFonts w:ascii="Arial" w:hAnsi="Arial" w:cs="Arial"/>
          <w:b/>
          <w:sz w:val="22"/>
          <w:u w:val="single"/>
        </w:rPr>
        <w:t xml:space="preserve">BASES DE LA CONVOCATORIA CORRESPONDIENTE A LA PROVISIÓN POR EL SISTEMA DE CONCURSO ESPECÍFICO DE </w:t>
      </w:r>
      <w:r w:rsidR="00090A27">
        <w:rPr>
          <w:rFonts w:ascii="Arial" w:hAnsi="Arial" w:cs="Arial"/>
          <w:b/>
          <w:sz w:val="22"/>
          <w:u w:val="single"/>
        </w:rPr>
        <w:t>UN</w:t>
      </w:r>
      <w:r w:rsidR="00CF7D12">
        <w:rPr>
          <w:rFonts w:ascii="Arial" w:hAnsi="Arial" w:cs="Arial"/>
          <w:b/>
          <w:sz w:val="22"/>
          <w:u w:val="single"/>
        </w:rPr>
        <w:t>A</w:t>
      </w:r>
      <w:r w:rsidRPr="00DA6BD5">
        <w:rPr>
          <w:rFonts w:ascii="Arial" w:hAnsi="Arial" w:cs="Arial"/>
          <w:b/>
          <w:sz w:val="22"/>
          <w:u w:val="single"/>
        </w:rPr>
        <w:t xml:space="preserve"> </w:t>
      </w:r>
      <w:r w:rsidR="00CF7D12">
        <w:rPr>
          <w:rFonts w:ascii="Arial" w:hAnsi="Arial" w:cs="Arial"/>
          <w:b/>
          <w:sz w:val="22"/>
          <w:u w:val="single"/>
        </w:rPr>
        <w:t>PROMOCIÓN TEMPORAL A OPERARIO/A CUALIFICADO/A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u w:val="single"/>
        </w:rPr>
      </w:pP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sz w:val="22"/>
        </w:rPr>
      </w:pPr>
      <w:r w:rsidRPr="00DA6BD5">
        <w:rPr>
          <w:rFonts w:ascii="Arial" w:hAnsi="Arial" w:cs="Arial"/>
          <w:b/>
          <w:sz w:val="22"/>
        </w:rPr>
        <w:t>PRIMERA.</w:t>
      </w:r>
      <w:r w:rsidRPr="00DA6BD5">
        <w:rPr>
          <w:rFonts w:ascii="Arial" w:hAnsi="Arial" w:cs="Arial"/>
          <w:b/>
          <w:sz w:val="22"/>
        </w:rPr>
        <w:noBreakHyphen/>
        <w:t xml:space="preserve"> OBJETO DE LA CONVOCATORIA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sz w:val="22"/>
        </w:rPr>
      </w:pP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 xml:space="preserve">Es objeto de la presente convocatoria la provisión, por el sistema de concurso específico, de </w:t>
      </w:r>
      <w:r w:rsidR="00090A27">
        <w:rPr>
          <w:rFonts w:ascii="Arial" w:hAnsi="Arial" w:cs="Arial"/>
          <w:sz w:val="22"/>
        </w:rPr>
        <w:t>un</w:t>
      </w:r>
      <w:r w:rsidRPr="00DA6BD5">
        <w:rPr>
          <w:rFonts w:ascii="Arial" w:hAnsi="Arial" w:cs="Arial"/>
          <w:sz w:val="22"/>
        </w:rPr>
        <w:t xml:space="preserve"> puesto de trabajo de </w:t>
      </w:r>
      <w:r w:rsidR="00CF7D12">
        <w:rPr>
          <w:rFonts w:ascii="Arial" w:hAnsi="Arial" w:cs="Arial"/>
          <w:sz w:val="22"/>
        </w:rPr>
        <w:t>Operario/a Cualificado/a en Cafetería del Aeropuerto de Vitoria-Gasteiz</w:t>
      </w:r>
      <w:r w:rsidRPr="00DA6BD5">
        <w:rPr>
          <w:rFonts w:ascii="Arial" w:hAnsi="Arial" w:cs="Arial"/>
          <w:sz w:val="22"/>
        </w:rPr>
        <w:t>.</w:t>
      </w:r>
      <w:r w:rsidR="00CF7D12">
        <w:rPr>
          <w:rFonts w:ascii="Arial" w:hAnsi="Arial" w:cs="Arial"/>
          <w:sz w:val="22"/>
        </w:rPr>
        <w:t xml:space="preserve"> La duración de esta promoción coincide con la licitación de AENA con Indesa para la provisión de este servicio, hasta el 31 de marzo de 2020. Se garantiza </w:t>
      </w:r>
      <w:proofErr w:type="gramStart"/>
      <w:r w:rsidR="00CF7D12">
        <w:rPr>
          <w:rFonts w:ascii="Arial" w:hAnsi="Arial" w:cs="Arial"/>
          <w:sz w:val="22"/>
        </w:rPr>
        <w:t>la guarda de plaza de manera que</w:t>
      </w:r>
      <w:r w:rsidR="00C655B3">
        <w:rPr>
          <w:rFonts w:ascii="Arial" w:hAnsi="Arial" w:cs="Arial"/>
          <w:sz w:val="22"/>
        </w:rPr>
        <w:t>,</w:t>
      </w:r>
      <w:r w:rsidR="00CF7D12">
        <w:rPr>
          <w:rFonts w:ascii="Arial" w:hAnsi="Arial" w:cs="Arial"/>
          <w:sz w:val="22"/>
        </w:rPr>
        <w:t xml:space="preserve"> una vez transcurrido</w:t>
      </w:r>
      <w:proofErr w:type="gramEnd"/>
      <w:r w:rsidR="00CF7D12">
        <w:rPr>
          <w:rFonts w:ascii="Arial" w:hAnsi="Arial" w:cs="Arial"/>
          <w:sz w:val="22"/>
        </w:rPr>
        <w:t xml:space="preserve"> este periodo, y si no continuase la actividad de Indesa en la cafetería del aer</w:t>
      </w:r>
      <w:r w:rsidR="003813E5">
        <w:rPr>
          <w:rFonts w:ascii="Arial" w:hAnsi="Arial" w:cs="Arial"/>
          <w:sz w:val="22"/>
        </w:rPr>
        <w:t>opuerto la persona retornaría al</w:t>
      </w:r>
      <w:r w:rsidR="00CF7D12">
        <w:rPr>
          <w:rFonts w:ascii="Arial" w:hAnsi="Arial" w:cs="Arial"/>
          <w:sz w:val="22"/>
        </w:rPr>
        <w:t xml:space="preserve"> puesto y categoría que ocupa actualmente.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ab/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sz w:val="22"/>
        </w:rPr>
      </w:pPr>
      <w:r w:rsidRPr="00DA6BD5">
        <w:rPr>
          <w:rFonts w:ascii="Arial" w:hAnsi="Arial" w:cs="Arial"/>
          <w:b/>
          <w:sz w:val="22"/>
        </w:rPr>
        <w:t>SEGUNDA.</w:t>
      </w:r>
      <w:r w:rsidRPr="00DA6BD5">
        <w:rPr>
          <w:rFonts w:ascii="Arial" w:hAnsi="Arial" w:cs="Arial"/>
          <w:b/>
          <w:sz w:val="22"/>
        </w:rPr>
        <w:noBreakHyphen/>
        <w:t xml:space="preserve"> DESCRIPCIÓN DE LOS PUESTOS: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sz w:val="22"/>
        </w:rPr>
      </w:pPr>
    </w:p>
    <w:p w:rsidR="00DA6BD5" w:rsidRPr="00DA6BD5" w:rsidRDefault="00DA6BD5" w:rsidP="00DA6BD5">
      <w:pPr>
        <w:tabs>
          <w:tab w:val="left" w:pos="3969"/>
        </w:tabs>
        <w:spacing w:after="60"/>
        <w:jc w:val="both"/>
        <w:outlineLvl w:val="0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Categoría Profesional:</w:t>
      </w:r>
      <w:r w:rsidRPr="00DA6BD5">
        <w:rPr>
          <w:rFonts w:ascii="Arial" w:hAnsi="Arial" w:cs="Arial"/>
          <w:sz w:val="22"/>
          <w:lang w:val="es-ES_tradnl"/>
        </w:rPr>
        <w:tab/>
      </w:r>
      <w:r w:rsidR="00CF7D12">
        <w:rPr>
          <w:rFonts w:ascii="Arial" w:hAnsi="Arial" w:cs="Arial"/>
          <w:sz w:val="22"/>
          <w:lang w:val="es-ES_tradnl"/>
        </w:rPr>
        <w:t>Operario/a Cualif</w:t>
      </w:r>
      <w:r w:rsidR="00C655B3">
        <w:rPr>
          <w:rFonts w:ascii="Arial" w:hAnsi="Arial" w:cs="Arial"/>
          <w:sz w:val="22"/>
          <w:lang w:val="es-ES_tradnl"/>
        </w:rPr>
        <w:t>i</w:t>
      </w:r>
      <w:r w:rsidR="00CF7D12">
        <w:rPr>
          <w:rFonts w:ascii="Arial" w:hAnsi="Arial" w:cs="Arial"/>
          <w:sz w:val="22"/>
          <w:lang w:val="es-ES_tradnl"/>
        </w:rPr>
        <w:t>cado/a</w:t>
      </w:r>
    </w:p>
    <w:p w:rsidR="00DA6BD5" w:rsidRPr="00DA6BD5" w:rsidRDefault="00DA6BD5" w:rsidP="00DA6BD5">
      <w:pPr>
        <w:tabs>
          <w:tab w:val="left" w:pos="3969"/>
        </w:tabs>
        <w:spacing w:after="60"/>
        <w:jc w:val="both"/>
        <w:outlineLvl w:val="0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>Unidad de Destino:</w:t>
      </w:r>
      <w:r w:rsidRPr="00DA6BD5">
        <w:rPr>
          <w:rFonts w:ascii="Arial" w:hAnsi="Arial" w:cs="Arial"/>
          <w:sz w:val="22"/>
        </w:rPr>
        <w:tab/>
        <w:t>Anexo I</w:t>
      </w:r>
    </w:p>
    <w:p w:rsidR="00DA6BD5" w:rsidRPr="00DA6BD5" w:rsidRDefault="00DA6BD5" w:rsidP="00DA6BD5">
      <w:pPr>
        <w:tabs>
          <w:tab w:val="left" w:pos="3969"/>
        </w:tabs>
        <w:spacing w:after="60"/>
        <w:jc w:val="both"/>
        <w:outlineLvl w:val="0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>Dedicación:</w:t>
      </w:r>
      <w:r w:rsidRPr="00DA6BD5">
        <w:rPr>
          <w:rFonts w:ascii="Arial" w:hAnsi="Arial" w:cs="Arial"/>
          <w:sz w:val="22"/>
        </w:rPr>
        <w:tab/>
        <w:t>Completa</w:t>
      </w:r>
    </w:p>
    <w:p w:rsidR="00DA6BD5" w:rsidRPr="00DA6BD5" w:rsidRDefault="00DA6BD5" w:rsidP="00DA6BD5">
      <w:pPr>
        <w:jc w:val="both"/>
        <w:outlineLvl w:val="0"/>
        <w:rPr>
          <w:rFonts w:ascii="Arial" w:hAnsi="Arial" w:cs="Arial"/>
          <w:sz w:val="22"/>
        </w:rPr>
      </w:pP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sz w:val="22"/>
        </w:rPr>
      </w:pPr>
      <w:r w:rsidRPr="00DA6BD5">
        <w:rPr>
          <w:rFonts w:ascii="Arial" w:hAnsi="Arial" w:cs="Arial"/>
          <w:b/>
          <w:sz w:val="22"/>
        </w:rPr>
        <w:t>TERCERA.- REQUISITOS DE PARTICIPACIÓN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sz w:val="22"/>
        </w:rPr>
      </w:pPr>
    </w:p>
    <w:p w:rsidR="00A278B1" w:rsidRPr="00DA6BD5" w:rsidRDefault="00A278B1" w:rsidP="00DA6BD5">
      <w:pPr>
        <w:spacing w:after="120"/>
        <w:jc w:val="both"/>
        <w:outlineLvl w:val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</w:rPr>
        <w:t xml:space="preserve">Estar vinculado laboralmente en Indesa 2010, S.L. con contrato indefinido, de obra o de fomento, (quedando </w:t>
      </w:r>
      <w:proofErr w:type="gramStart"/>
      <w:r>
        <w:rPr>
          <w:rFonts w:ascii="Arial" w:hAnsi="Arial" w:cs="Arial"/>
          <w:sz w:val="22"/>
        </w:rPr>
        <w:t>excluidos</w:t>
      </w:r>
      <w:proofErr w:type="gramEnd"/>
      <w:r>
        <w:rPr>
          <w:rFonts w:ascii="Arial" w:hAnsi="Arial" w:cs="Arial"/>
          <w:sz w:val="22"/>
        </w:rPr>
        <w:t xml:space="preserve"> aquellos cuyos vínculos sean por circunstancias de la producción o interinidad), ostentando la</w:t>
      </w:r>
      <w:r w:rsidR="00DA6BD5" w:rsidRPr="00DA6BD5">
        <w:rPr>
          <w:rFonts w:ascii="Arial" w:hAnsi="Arial" w:cs="Arial"/>
          <w:sz w:val="22"/>
          <w:lang w:val="es-ES_tradnl"/>
        </w:rPr>
        <w:t xml:space="preserve"> categoría profesional de </w:t>
      </w:r>
      <w:r w:rsidR="00CF7D12">
        <w:rPr>
          <w:rFonts w:ascii="Arial" w:hAnsi="Arial" w:cs="Arial"/>
          <w:sz w:val="22"/>
          <w:lang w:val="es-ES_tradnl"/>
        </w:rPr>
        <w:t>Operario/a Especialista</w:t>
      </w:r>
      <w:r w:rsidR="00DA6BD5" w:rsidRPr="00DA6BD5">
        <w:rPr>
          <w:rFonts w:ascii="Arial" w:hAnsi="Arial" w:cs="Arial"/>
          <w:sz w:val="22"/>
          <w:lang w:val="es-ES_tradnl"/>
        </w:rPr>
        <w:t>.</w:t>
      </w:r>
    </w:p>
    <w:p w:rsidR="00DA6BD5" w:rsidRDefault="00DA6BD5" w:rsidP="00090A27">
      <w:pPr>
        <w:spacing w:after="120"/>
        <w:jc w:val="both"/>
        <w:outlineLvl w:val="0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 xml:space="preserve">Estar en posesión del carnet de conducir </w:t>
      </w:r>
      <w:r w:rsidR="00090A27">
        <w:rPr>
          <w:rFonts w:ascii="Arial" w:hAnsi="Arial" w:cs="Arial"/>
          <w:sz w:val="22"/>
          <w:lang w:val="es-ES_tradnl"/>
        </w:rPr>
        <w:t>B.</w:t>
      </w:r>
    </w:p>
    <w:p w:rsidR="00CF7D12" w:rsidRDefault="00CF7D12" w:rsidP="00090A27">
      <w:pPr>
        <w:spacing w:after="120"/>
        <w:jc w:val="both"/>
        <w:outlineLvl w:val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Tener una experiencia acreditable de al menos un año como camarero/a de sala</w:t>
      </w:r>
      <w:r w:rsidR="003813E5">
        <w:rPr>
          <w:rFonts w:ascii="Arial" w:hAnsi="Arial" w:cs="Arial"/>
          <w:sz w:val="22"/>
          <w:lang w:val="es-ES_tradnl"/>
        </w:rPr>
        <w:t xml:space="preserve"> o barra</w:t>
      </w:r>
    </w:p>
    <w:p w:rsidR="00090A27" w:rsidRPr="00DA6BD5" w:rsidRDefault="00090A27" w:rsidP="00090A27">
      <w:pPr>
        <w:spacing w:after="12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</w:rPr>
      </w:pPr>
      <w:r w:rsidRPr="00DA6BD5">
        <w:rPr>
          <w:rFonts w:ascii="Arial" w:hAnsi="Arial" w:cs="Arial"/>
          <w:b/>
          <w:sz w:val="22"/>
        </w:rPr>
        <w:t>CUARTA.- COMUNICACIONES Y NOTIFICACIONES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</w:rPr>
      </w:pP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 xml:space="preserve">Las comunicaciones y notificaciones derivadas de este procedimiento, se realizarán por medio de su publicación en el tablón de anuncios de la sede central de la </w:t>
      </w:r>
      <w:r w:rsidR="00D6649D">
        <w:rPr>
          <w:rFonts w:ascii="Arial" w:hAnsi="Arial" w:cs="Arial"/>
          <w:sz w:val="22"/>
          <w:lang w:val="es-ES_tradnl"/>
        </w:rPr>
        <w:t>sociedad en calle Domingo Beltrá</w:t>
      </w:r>
      <w:r w:rsidRPr="00DA6BD5">
        <w:rPr>
          <w:rFonts w:ascii="Arial" w:hAnsi="Arial" w:cs="Arial"/>
          <w:sz w:val="22"/>
          <w:lang w:val="es-ES_tradnl"/>
        </w:rPr>
        <w:t xml:space="preserve">n nº 2 y en la página web de la sociedad </w:t>
      </w:r>
      <w:r w:rsidR="00E17679">
        <w:rPr>
          <w:rFonts w:ascii="Arial" w:hAnsi="Arial" w:cs="Arial"/>
          <w:sz w:val="22"/>
          <w:lang w:val="es-ES_tradnl"/>
        </w:rPr>
        <w:t>www.indesa2010</w:t>
      </w:r>
      <w:r w:rsidRPr="00DA6BD5">
        <w:rPr>
          <w:rFonts w:ascii="Arial" w:hAnsi="Arial" w:cs="Arial"/>
          <w:sz w:val="22"/>
          <w:lang w:val="es-ES_tradnl"/>
        </w:rPr>
        <w:t xml:space="preserve">.eus. 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ab/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sz w:val="22"/>
        </w:rPr>
      </w:pPr>
      <w:r w:rsidRPr="00DA6BD5">
        <w:rPr>
          <w:rFonts w:ascii="Arial" w:hAnsi="Arial" w:cs="Arial"/>
          <w:b/>
          <w:sz w:val="22"/>
        </w:rPr>
        <w:t>QUINTA.</w:t>
      </w:r>
      <w:r w:rsidRPr="00DA6BD5">
        <w:rPr>
          <w:rFonts w:ascii="Arial" w:hAnsi="Arial" w:cs="Arial"/>
          <w:b/>
          <w:sz w:val="22"/>
        </w:rPr>
        <w:noBreakHyphen/>
        <w:t xml:space="preserve"> SOLICITUD DE PARTICIPACIÓN 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sz w:val="22"/>
        </w:rPr>
      </w:pP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outlineLvl w:val="0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Las solicitudes para tomar parte en este concurso, ajustadas al modelo normalizado que figura, como anexo III a la convocatoria,  se presentarán en el Registro sede central de la soc</w:t>
      </w:r>
      <w:r w:rsidR="00680D15">
        <w:rPr>
          <w:rFonts w:ascii="Arial" w:hAnsi="Arial" w:cs="Arial"/>
          <w:sz w:val="22"/>
          <w:lang w:val="es-ES_tradnl"/>
        </w:rPr>
        <w:t>iedad en la calle Domingo Beltrá</w:t>
      </w:r>
      <w:r w:rsidRPr="00DA6BD5">
        <w:rPr>
          <w:rFonts w:ascii="Arial" w:hAnsi="Arial" w:cs="Arial"/>
          <w:sz w:val="22"/>
          <w:lang w:val="es-ES_tradnl"/>
        </w:rPr>
        <w:t xml:space="preserve">n nº 2, en el plazo de </w:t>
      </w:r>
      <w:r w:rsidR="00090A27">
        <w:rPr>
          <w:rFonts w:ascii="Arial" w:hAnsi="Arial" w:cs="Arial"/>
          <w:sz w:val="22"/>
          <w:lang w:val="es-ES_tradnl"/>
        </w:rPr>
        <w:t>7</w:t>
      </w:r>
      <w:r w:rsidRPr="00DA6BD5">
        <w:rPr>
          <w:rFonts w:ascii="Arial" w:hAnsi="Arial" w:cs="Arial"/>
          <w:sz w:val="22"/>
          <w:lang w:val="es-ES_tradnl"/>
        </w:rPr>
        <w:t xml:space="preserve"> días </w:t>
      </w:r>
      <w:r w:rsidR="00661D13">
        <w:rPr>
          <w:rFonts w:ascii="Arial" w:hAnsi="Arial" w:cs="Arial"/>
          <w:sz w:val="22"/>
          <w:lang w:val="es-ES_tradnl"/>
        </w:rPr>
        <w:t>naturale</w:t>
      </w:r>
      <w:r w:rsidRPr="00DA6BD5">
        <w:rPr>
          <w:rFonts w:ascii="Arial" w:hAnsi="Arial" w:cs="Arial"/>
          <w:sz w:val="22"/>
          <w:lang w:val="es-ES_tradnl"/>
        </w:rPr>
        <w:t>s</w:t>
      </w:r>
      <w:r w:rsidR="00661D13">
        <w:rPr>
          <w:rFonts w:ascii="Arial" w:hAnsi="Arial" w:cs="Arial"/>
          <w:sz w:val="22"/>
          <w:lang w:val="es-ES_tradnl"/>
        </w:rPr>
        <w:t xml:space="preserve"> (si el último día de plazo recayese en sábado domingo o festivo, el último día de plazo será el siguiente día hábil)</w:t>
      </w:r>
      <w:r w:rsidRPr="00DA6BD5">
        <w:rPr>
          <w:rFonts w:ascii="Arial" w:hAnsi="Arial" w:cs="Arial"/>
          <w:sz w:val="22"/>
          <w:lang w:val="es-ES_tradnl"/>
        </w:rPr>
        <w:t xml:space="preserve"> contados a partir del día siguiente a la publicación en los tablones de anuncios de los centros de trabajo de la presente convocatoria</w:t>
      </w:r>
      <w:r w:rsidRPr="00D6649D">
        <w:rPr>
          <w:rFonts w:ascii="Arial" w:hAnsi="Arial" w:cs="Arial"/>
          <w:sz w:val="22"/>
          <w:lang w:val="es-ES_tradnl"/>
        </w:rPr>
        <w:t xml:space="preserve"> y en la web www.indesa2010.eus</w:t>
      </w:r>
      <w:r w:rsidRPr="00DA6BD5">
        <w:rPr>
          <w:rFonts w:ascii="Arial" w:hAnsi="Arial" w:cs="Arial"/>
          <w:sz w:val="22"/>
          <w:lang w:val="es-ES_tradnl"/>
        </w:rPr>
        <w:t xml:space="preserve">. </w:t>
      </w:r>
    </w:p>
    <w:p w:rsidR="00DA6BD5" w:rsidRPr="00D6649D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Deberá hacerse constar en la solicitud: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lang w:val="es-ES_tradnl"/>
        </w:rPr>
      </w:pPr>
    </w:p>
    <w:p w:rsidR="00DA6BD5" w:rsidRPr="00DA6BD5" w:rsidRDefault="00DA6BD5" w:rsidP="00800FB1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>Declaración de que se reúnen los requisitos exigidos en la Base Tercera de la presente convocatoria.</w:t>
      </w:r>
    </w:p>
    <w:p w:rsidR="00DA6BD5" w:rsidRPr="00DA6BD5" w:rsidRDefault="00DA6BD5" w:rsidP="00DA6BD5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Relación de méritos alegados. Los mismos se acreditarán documentalmente mediante originales.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 xml:space="preserve">No será necesaria la acreditación de: 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lang w:val="es-ES_tradnl"/>
        </w:rPr>
      </w:pPr>
    </w:p>
    <w:p w:rsidR="00DA6BD5" w:rsidRPr="00DA6BD5" w:rsidRDefault="00DA6BD5" w:rsidP="00DA6BD5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>La antigüedad reconocida por la sociedad.</w:t>
      </w:r>
    </w:p>
    <w:p w:rsidR="00AF037D" w:rsidRDefault="00DA6BD5" w:rsidP="00AF037D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 xml:space="preserve">La permanencia en los puestos desempeñados en la sociedad a efectos del apartado de valoración del trabajo desarrollado. 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>La fecha de referencia para la valoración de los méritos será la de la publicación de la convocatoria y no serán valorados aquellos méritos que no se acrediten en el plazo de presentación de solicitudes aunque se invoquen en las mismas.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Cuando los méritos y requisitos se acrediten mediante una prueba, la fecha de referencia se diferirá hasta la realización de la misma.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sz w:val="22"/>
        </w:rPr>
      </w:pPr>
      <w:r w:rsidRPr="00DA6BD5">
        <w:rPr>
          <w:rFonts w:ascii="Arial" w:hAnsi="Arial" w:cs="Arial"/>
          <w:b/>
          <w:sz w:val="22"/>
        </w:rPr>
        <w:t>SEXTA.</w:t>
      </w:r>
      <w:r w:rsidRPr="00DA6BD5">
        <w:rPr>
          <w:rFonts w:ascii="Arial" w:hAnsi="Arial" w:cs="Arial"/>
          <w:b/>
          <w:sz w:val="22"/>
        </w:rPr>
        <w:noBreakHyphen/>
        <w:t xml:space="preserve"> LISTAS DE ADMITIDOS/AS Y EXCLUIDOS/AS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sz w:val="22"/>
        </w:rPr>
      </w:pP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 xml:space="preserve">Finalizado el plazo de presentación de solicitudes, la Dirección-Gerencia publicará en el tablón de anuncios de la sede central de la sociedad en calle Domingo </w:t>
      </w:r>
      <w:r w:rsidR="00680D15" w:rsidRPr="00DA6BD5">
        <w:rPr>
          <w:rFonts w:ascii="Arial" w:hAnsi="Arial" w:cs="Arial"/>
          <w:sz w:val="22"/>
        </w:rPr>
        <w:t>Beltrán</w:t>
      </w:r>
      <w:r w:rsidRPr="00DA6BD5">
        <w:rPr>
          <w:rFonts w:ascii="Arial" w:hAnsi="Arial" w:cs="Arial"/>
          <w:sz w:val="22"/>
        </w:rPr>
        <w:t xml:space="preserve"> nº 2 y en la página web de la sociedad </w:t>
      </w:r>
      <w:r w:rsidR="00E17679">
        <w:rPr>
          <w:rFonts w:ascii="Arial" w:hAnsi="Arial" w:cs="Arial"/>
          <w:sz w:val="22"/>
        </w:rPr>
        <w:t>www.indesa2010</w:t>
      </w:r>
      <w:r w:rsidRPr="00DA6BD5">
        <w:rPr>
          <w:rFonts w:ascii="Arial" w:hAnsi="Arial" w:cs="Arial"/>
          <w:sz w:val="22"/>
        </w:rPr>
        <w:t>.eus la lista de admitidos/as y exclui</w:t>
      </w:r>
      <w:r w:rsidR="00090A27">
        <w:rPr>
          <w:rFonts w:ascii="Arial" w:hAnsi="Arial" w:cs="Arial"/>
          <w:sz w:val="22"/>
        </w:rPr>
        <w:t>dos/as, abriéndose un plazo de 2</w:t>
      </w:r>
      <w:r w:rsidR="001C1AA7">
        <w:rPr>
          <w:rFonts w:ascii="Arial" w:hAnsi="Arial" w:cs="Arial"/>
          <w:sz w:val="22"/>
        </w:rPr>
        <w:t xml:space="preserve"> días naturales</w:t>
      </w:r>
      <w:r w:rsidRPr="00DA6BD5">
        <w:rPr>
          <w:rFonts w:ascii="Arial" w:hAnsi="Arial" w:cs="Arial"/>
          <w:sz w:val="22"/>
        </w:rPr>
        <w:t xml:space="preserve"> a partir del día siguiente al de su publicación para la formulación de reclamaciones. Transcurrido el mismo y resueltas las reclamaciones si las hubiera, se publicará la lista definitiva de admitidos/as y excluidos/as.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</w:rPr>
      </w:pP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sz w:val="22"/>
        </w:rPr>
      </w:pPr>
      <w:r w:rsidRPr="00DA6BD5">
        <w:rPr>
          <w:rFonts w:ascii="Arial" w:hAnsi="Arial" w:cs="Arial"/>
          <w:b/>
          <w:sz w:val="22"/>
        </w:rPr>
        <w:t>SÉPTIMA.</w:t>
      </w:r>
      <w:r w:rsidRPr="00DA6BD5">
        <w:rPr>
          <w:rFonts w:ascii="Arial" w:hAnsi="Arial" w:cs="Arial"/>
          <w:b/>
          <w:sz w:val="22"/>
        </w:rPr>
        <w:noBreakHyphen/>
        <w:t xml:space="preserve"> COMISIÓN DE VALORACIÓN</w:t>
      </w:r>
      <w:r w:rsidRPr="00DA6BD5">
        <w:rPr>
          <w:rFonts w:ascii="Arial" w:hAnsi="Arial" w:cs="Arial"/>
          <w:sz w:val="22"/>
        </w:rPr>
        <w:t xml:space="preserve"> 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sz w:val="22"/>
        </w:rPr>
      </w:pP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Los méritos tanto generales como específicos serán valorados por una Comisión de Valoración nombrada por la Dirección-Gerencia</w:t>
      </w:r>
      <w:r w:rsidRPr="00DA6BD5">
        <w:rPr>
          <w:rFonts w:ascii="Arial" w:hAnsi="Arial" w:cs="Arial"/>
          <w:b/>
          <w:sz w:val="22"/>
          <w:lang w:val="es-ES_tradnl"/>
        </w:rPr>
        <w:t xml:space="preserve">. </w:t>
      </w:r>
      <w:r w:rsidRPr="00DA6BD5">
        <w:rPr>
          <w:rFonts w:ascii="Arial" w:hAnsi="Arial" w:cs="Arial"/>
          <w:sz w:val="22"/>
          <w:lang w:val="es-ES_tradnl"/>
        </w:rPr>
        <w:t xml:space="preserve">Su composición se publicará junto con la lista definitiva de admitidos/as, se garantizará la idoneidad y la cualificación de sus miembros. 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Su composición constará de: un/a presidente/a, un/a secretario/a y</w:t>
      </w:r>
      <w:r w:rsidR="00661D13">
        <w:rPr>
          <w:rFonts w:ascii="Arial" w:hAnsi="Arial" w:cs="Arial"/>
          <w:sz w:val="22"/>
          <w:lang w:val="es-ES_tradnl"/>
        </w:rPr>
        <w:t xml:space="preserve"> un/a vocal</w:t>
      </w:r>
      <w:r w:rsidRPr="00DA6BD5">
        <w:rPr>
          <w:rFonts w:ascii="Arial" w:hAnsi="Arial" w:cs="Arial"/>
          <w:sz w:val="22"/>
          <w:lang w:val="es-ES_tradnl"/>
        </w:rPr>
        <w:t>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La pertenencia a la Comisión de Valoración lo será siempre a título individual, no pudiendo ostentarse ésta en representación o por cuenta de nadie.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La Comisión de Valoración resolverá todas las dudas que pudieran surgir en la aplicación de estas normas, así como lo que se deba hacer en los casos no previstos.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Quién ocupe la presidencia tendrá el voto de calidad en caso de empate.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 xml:space="preserve">La Comisión de Valoración no podrá constituirse ni actuar sin la asistencia de al menos </w:t>
      </w:r>
      <w:r w:rsidR="00FE4B91">
        <w:rPr>
          <w:rFonts w:ascii="Arial" w:hAnsi="Arial" w:cs="Arial"/>
          <w:sz w:val="22"/>
          <w:lang w:val="es-ES_tradnl"/>
        </w:rPr>
        <w:t>do</w:t>
      </w:r>
      <w:r w:rsidRPr="00DA6BD5">
        <w:rPr>
          <w:rFonts w:ascii="Arial" w:hAnsi="Arial" w:cs="Arial"/>
          <w:sz w:val="22"/>
          <w:lang w:val="es-ES_tradnl"/>
        </w:rPr>
        <w:t>s de sus miembros, titulares o suplentes indistintamente, siendo obligatoria la presencia de Presidente/a y Secretario/a.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Los miembros de la Comisión de Valoración deberán de abstenerse de intervenir notificándolo a la autoridad convocante y los/as aspirantes podrán recusarlos, cuando concurran las circunstancias previstas en los artículos 23 y 24 de la ley 40/2015, de 1 de octubre, de Régimen Jurídico del Sector Público.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En cualquier momento del proceso selectivo, si la Comisión de Valoración tuviera conocimiento de que alguno/a de los/as aspirantes no cumple uno o varios de los requisitos exigidos por la presente convocatoria, previa audiencia del/la interesado/a, deberá proponer su exclusión al órgano competente, comunicando las inexactitudes o falsedades formuladas por el/la aspirante en la solicitud.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La Comisión de Valoración se reserva la posibilidad de solicitar en cualquier momento del proceso selectivo la documentación original que afecte a cualquier fase del proceso de valoración de los méritos alegados.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sz w:val="22"/>
        </w:rPr>
      </w:pP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sz w:val="22"/>
        </w:rPr>
      </w:pPr>
      <w:r w:rsidRPr="00DA6BD5">
        <w:rPr>
          <w:rFonts w:ascii="Arial" w:hAnsi="Arial" w:cs="Arial"/>
          <w:b/>
          <w:sz w:val="22"/>
        </w:rPr>
        <w:t>OCTAVA.</w:t>
      </w:r>
      <w:r w:rsidRPr="00DA6BD5">
        <w:rPr>
          <w:rFonts w:ascii="Arial" w:hAnsi="Arial" w:cs="Arial"/>
          <w:b/>
          <w:sz w:val="22"/>
        </w:rPr>
        <w:noBreakHyphen/>
        <w:t xml:space="preserve"> DESARROLLO DEL CONCURSO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sz w:val="22"/>
        </w:rPr>
      </w:pP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El concurso constará de: A) Una fase de méritos generales; B) Entrevista personal.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DA6BD5" w:rsidRPr="00DA6BD5" w:rsidRDefault="00DA6BD5" w:rsidP="00DA6BD5">
      <w:pPr>
        <w:keepNext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outlineLvl w:val="0"/>
        <w:rPr>
          <w:rFonts w:ascii="Arial" w:hAnsi="Arial" w:cs="Arial"/>
          <w:b/>
          <w:sz w:val="22"/>
          <w:lang w:val="es-ES_tradnl"/>
        </w:rPr>
      </w:pPr>
      <w:r w:rsidRPr="00DA6BD5">
        <w:rPr>
          <w:rFonts w:ascii="Arial" w:hAnsi="Arial" w:cs="Arial"/>
          <w:b/>
          <w:sz w:val="22"/>
          <w:lang w:val="es-ES_tradnl"/>
        </w:rPr>
        <w:t>Méritos generales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 xml:space="preserve">La puntuación máxima alcanzable en esta fase será de </w:t>
      </w:r>
      <w:r w:rsidR="001A5958">
        <w:rPr>
          <w:rFonts w:ascii="Arial" w:hAnsi="Arial" w:cs="Arial"/>
          <w:sz w:val="22"/>
        </w:rPr>
        <w:t>10</w:t>
      </w:r>
      <w:r w:rsidRPr="00DA6BD5">
        <w:rPr>
          <w:rFonts w:ascii="Arial" w:hAnsi="Arial" w:cs="Arial"/>
          <w:sz w:val="22"/>
        </w:rPr>
        <w:t xml:space="preserve"> puntos. La valoración se efectuará de la siguiente forma:</w:t>
      </w:r>
    </w:p>
    <w:p w:rsidR="00DA6BD5" w:rsidRPr="00DA6BD5" w:rsidRDefault="00090A27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DA6BD5" w:rsidRPr="00DA6BD5">
        <w:rPr>
          <w:rFonts w:ascii="Arial" w:hAnsi="Arial" w:cs="Arial"/>
          <w:b/>
          <w:sz w:val="22"/>
        </w:rPr>
        <w:t>. Antigüedad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 xml:space="preserve">Se tomará en consideración la antigüedad reconocida como servicios prestados en Indesa. La puntuación máxima alcanzable será de </w:t>
      </w:r>
      <w:r w:rsidR="006D32A9">
        <w:rPr>
          <w:rFonts w:ascii="Arial" w:hAnsi="Arial" w:cs="Arial"/>
          <w:sz w:val="22"/>
        </w:rPr>
        <w:t>2</w:t>
      </w:r>
      <w:r w:rsidRPr="00DA6BD5">
        <w:rPr>
          <w:rFonts w:ascii="Arial" w:hAnsi="Arial" w:cs="Arial"/>
          <w:sz w:val="22"/>
        </w:rPr>
        <w:t xml:space="preserve"> puntos a razón de 0,035 puntos por cada mes completo.</w:t>
      </w:r>
    </w:p>
    <w:p w:rsidR="00DA6BD5" w:rsidRPr="00DA6BD5" w:rsidRDefault="00090A27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DA6BD5" w:rsidRPr="00DA6BD5">
        <w:rPr>
          <w:rFonts w:ascii="Arial" w:hAnsi="Arial" w:cs="Arial"/>
          <w:b/>
          <w:sz w:val="22"/>
        </w:rPr>
        <w:t>. Títulos académico</w:t>
      </w:r>
      <w:r w:rsidR="00DA6BD5" w:rsidRPr="00DA6BD5">
        <w:rPr>
          <w:rFonts w:ascii="Arial" w:hAnsi="Arial" w:cs="Arial"/>
          <w:b/>
          <w:i/>
          <w:sz w:val="22"/>
        </w:rPr>
        <w:t>s</w:t>
      </w:r>
    </w:p>
    <w:p w:rsidR="00DA6BD5" w:rsidRPr="00DA6BD5" w:rsidRDefault="00680D1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valorará la posesión de </w:t>
      </w:r>
      <w:r w:rsidR="00DA6BD5" w:rsidRPr="00DA6BD5">
        <w:rPr>
          <w:rFonts w:ascii="Arial" w:hAnsi="Arial" w:cs="Arial"/>
          <w:sz w:val="22"/>
        </w:rPr>
        <w:t>títulos académicos</w:t>
      </w:r>
      <w:r w:rsidR="00DA6BD5" w:rsidRPr="00DA6BD5">
        <w:rPr>
          <w:rFonts w:ascii="Arial" w:hAnsi="Arial" w:cs="Arial"/>
          <w:b/>
          <w:i/>
          <w:sz w:val="22"/>
        </w:rPr>
        <w:t xml:space="preserve"> </w:t>
      </w:r>
      <w:r w:rsidR="00DA6BD5" w:rsidRPr="00DA6BD5">
        <w:rPr>
          <w:rFonts w:ascii="Arial" w:hAnsi="Arial" w:cs="Arial"/>
          <w:sz w:val="22"/>
        </w:rPr>
        <w:t xml:space="preserve">oficiales en atención a su coincidencia sustancial con las funciones y tareas de la unidad del puesto convocado, hasta </w:t>
      </w:r>
      <w:r w:rsidR="003A0F4D">
        <w:rPr>
          <w:rFonts w:ascii="Arial" w:hAnsi="Arial" w:cs="Arial"/>
          <w:sz w:val="22"/>
        </w:rPr>
        <w:t>un máximo de 1,5</w:t>
      </w:r>
      <w:r w:rsidR="00DA6BD5" w:rsidRPr="00DA6BD5">
        <w:rPr>
          <w:rFonts w:ascii="Arial" w:hAnsi="Arial" w:cs="Arial"/>
          <w:sz w:val="22"/>
        </w:rPr>
        <w:t xml:space="preserve"> puntos, conforme al siguiente baremo:</w:t>
      </w:r>
    </w:p>
    <w:p w:rsidR="00DA6BD5" w:rsidRPr="00DA6BD5" w:rsidRDefault="00744326" w:rsidP="00800FB1">
      <w:pPr>
        <w:numPr>
          <w:ilvl w:val="0"/>
          <w:numId w:val="2"/>
        </w:numPr>
        <w:tabs>
          <w:tab w:val="clear" w:pos="36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FP 1 o</w:t>
      </w:r>
      <w:r w:rsidR="00DA6BD5" w:rsidRPr="00D6649D">
        <w:rPr>
          <w:rFonts w:ascii="Arial" w:hAnsi="Arial" w:cs="Arial"/>
          <w:sz w:val="22"/>
        </w:rPr>
        <w:t xml:space="preserve"> similar: </w:t>
      </w:r>
      <w:r w:rsidR="003813E5">
        <w:rPr>
          <w:rFonts w:ascii="Arial" w:hAnsi="Arial" w:cs="Arial"/>
          <w:sz w:val="22"/>
        </w:rPr>
        <w:t>1</w:t>
      </w:r>
      <w:r w:rsidR="006D32A9">
        <w:rPr>
          <w:rFonts w:ascii="Arial" w:hAnsi="Arial" w:cs="Arial"/>
          <w:sz w:val="22"/>
        </w:rPr>
        <w:t>,5</w:t>
      </w:r>
      <w:r w:rsidR="00DA6BD5" w:rsidRPr="00D6649D">
        <w:rPr>
          <w:rFonts w:ascii="Arial" w:hAnsi="Arial" w:cs="Arial"/>
          <w:sz w:val="22"/>
        </w:rPr>
        <w:t xml:space="preserve"> punto</w:t>
      </w:r>
      <w:r w:rsidR="003813E5">
        <w:rPr>
          <w:rFonts w:ascii="Arial" w:hAnsi="Arial" w:cs="Arial"/>
          <w:sz w:val="22"/>
        </w:rPr>
        <w:t>s</w:t>
      </w:r>
      <w:r w:rsidR="00DA6BD5" w:rsidRPr="00DA6BD5">
        <w:rPr>
          <w:rFonts w:ascii="Arial" w:hAnsi="Arial" w:cs="Arial"/>
          <w:sz w:val="22"/>
        </w:rPr>
        <w:t>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60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>No serán valoradas aquellas titulaciones necesarias para obtener otra superior que haya sido valorada como mérito.</w:t>
      </w:r>
    </w:p>
    <w:p w:rsidR="00DA6BD5" w:rsidRPr="00090A27" w:rsidRDefault="00DA6BD5" w:rsidP="00090A27">
      <w:pPr>
        <w:pStyle w:val="Prrafodelist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b/>
          <w:sz w:val="22"/>
        </w:rPr>
      </w:pPr>
      <w:r w:rsidRPr="00090A27">
        <w:rPr>
          <w:rFonts w:ascii="Arial" w:hAnsi="Arial" w:cs="Arial"/>
          <w:b/>
          <w:sz w:val="22"/>
        </w:rPr>
        <w:t>Cursos de formación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Se valorarán los cursos de formación o perfeccionamiento recibidos en materias relacionadas con las funciones propias del puesto de trabajo al que se opta o con destrezas requeridas para su desempeño.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Se valorarán con 0,5 puntos aquellos cursos con una duración mínima de 50 horas, y con 0,25 puntos aquellos cursos con una duración mínima de 25 horas.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En los certificados acreditativos deberá especificarse el número de horas, no siendo valorados en caso contrario.</w:t>
      </w:r>
    </w:p>
    <w:p w:rsidR="00D6649D" w:rsidRPr="00D6649D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 xml:space="preserve">En Informática se computarán los cursos básicos de ofimática 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>No se computarán cursos repetidos y tampoco los cursos básicos de seguridad.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 xml:space="preserve">No se valorarán asignaturas, créditos ni cursos no finalizados. </w:t>
      </w:r>
    </w:p>
    <w:p w:rsid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2"/>
          <w:lang w:val="es-ES_tradnl"/>
        </w:rPr>
      </w:pPr>
      <w:r w:rsidRPr="00DA6BD5">
        <w:rPr>
          <w:rFonts w:ascii="Arial" w:hAnsi="Arial" w:cs="Arial"/>
          <w:sz w:val="22"/>
          <w:lang w:val="es-ES_tradnl"/>
        </w:rPr>
        <w:t xml:space="preserve">La puntuación máxima en este apartado será de </w:t>
      </w:r>
      <w:r w:rsidR="006D32A9">
        <w:rPr>
          <w:rFonts w:ascii="Arial" w:hAnsi="Arial" w:cs="Arial"/>
          <w:sz w:val="22"/>
          <w:lang w:val="es-ES_tradnl"/>
        </w:rPr>
        <w:t>1</w:t>
      </w:r>
      <w:r w:rsidRPr="00DA6BD5">
        <w:rPr>
          <w:rFonts w:ascii="Arial" w:hAnsi="Arial" w:cs="Arial"/>
          <w:sz w:val="22"/>
          <w:lang w:val="es-ES_tradnl"/>
        </w:rPr>
        <w:t xml:space="preserve"> punto.</w:t>
      </w:r>
    </w:p>
    <w:p w:rsidR="001A5958" w:rsidRDefault="001A5958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2"/>
          <w:lang w:val="es-ES_tradnl"/>
        </w:rPr>
      </w:pPr>
    </w:p>
    <w:p w:rsidR="001A5958" w:rsidRDefault="001A5958" w:rsidP="001A5958">
      <w:pPr>
        <w:pStyle w:val="Prrafodelist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b/>
          <w:sz w:val="22"/>
        </w:rPr>
      </w:pPr>
      <w:r w:rsidRPr="001A5958">
        <w:rPr>
          <w:rFonts w:ascii="Arial" w:hAnsi="Arial" w:cs="Arial"/>
          <w:b/>
          <w:sz w:val="22"/>
        </w:rPr>
        <w:t>Experiencia en el sector</w:t>
      </w:r>
    </w:p>
    <w:p w:rsidR="001A5958" w:rsidRDefault="001A5958" w:rsidP="00C65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valorará la experiencia como encargado/a en hostelería, camarero/a de sala, o camarero/a de barra. La experiencia deberá estar debidamente acreditada </w:t>
      </w:r>
      <w:r w:rsidR="009A6A68">
        <w:rPr>
          <w:rFonts w:ascii="Arial" w:hAnsi="Arial" w:cs="Arial"/>
          <w:sz w:val="22"/>
        </w:rPr>
        <w:t>mediante vida laboral o</w:t>
      </w:r>
      <w:r>
        <w:rPr>
          <w:rFonts w:ascii="Arial" w:hAnsi="Arial" w:cs="Arial"/>
          <w:sz w:val="22"/>
        </w:rPr>
        <w:t xml:space="preserve"> certificados de empresa.</w:t>
      </w:r>
    </w:p>
    <w:p w:rsidR="001A5958" w:rsidRDefault="001A5958" w:rsidP="00C65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</w:p>
    <w:p w:rsidR="001A5958" w:rsidRDefault="001A5958" w:rsidP="00C65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puntuación se realizará de la siguiente manera:</w:t>
      </w:r>
    </w:p>
    <w:p w:rsidR="001A5958" w:rsidRDefault="001A5958" w:rsidP="001A5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60"/>
        <w:jc w:val="both"/>
        <w:rPr>
          <w:rFonts w:ascii="Arial" w:hAnsi="Arial" w:cs="Arial"/>
          <w:sz w:val="22"/>
        </w:rPr>
      </w:pPr>
    </w:p>
    <w:p w:rsidR="001A5958" w:rsidRDefault="001A5958" w:rsidP="00800FB1">
      <w:pPr>
        <w:pStyle w:val="Prrafodelista"/>
        <w:numPr>
          <w:ilvl w:val="0"/>
          <w:numId w:val="2"/>
        </w:numPr>
        <w:tabs>
          <w:tab w:val="clear" w:pos="36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0,25 puntos por mes trabajado como encargado/a en hostelería, con un máximo de </w:t>
      </w:r>
      <w:r w:rsidR="003A0F4D">
        <w:rPr>
          <w:rFonts w:ascii="Arial" w:hAnsi="Arial" w:cs="Arial"/>
          <w:sz w:val="22"/>
        </w:rPr>
        <w:t>5,5</w:t>
      </w:r>
      <w:r>
        <w:rPr>
          <w:rFonts w:ascii="Arial" w:hAnsi="Arial" w:cs="Arial"/>
          <w:sz w:val="22"/>
        </w:rPr>
        <w:t xml:space="preserve"> puntos</w:t>
      </w:r>
    </w:p>
    <w:p w:rsidR="001A5958" w:rsidRDefault="001A5958" w:rsidP="00800FB1">
      <w:pPr>
        <w:pStyle w:val="Prrafodelista"/>
        <w:numPr>
          <w:ilvl w:val="0"/>
          <w:numId w:val="2"/>
        </w:numPr>
        <w:tabs>
          <w:tab w:val="clear" w:pos="36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0,15 puntos por mes trabajado </w:t>
      </w:r>
      <w:r w:rsidR="00C655B3">
        <w:rPr>
          <w:rFonts w:ascii="Arial" w:hAnsi="Arial" w:cs="Arial"/>
          <w:sz w:val="22"/>
        </w:rPr>
        <w:t xml:space="preserve">(que exceda de un año) </w:t>
      </w:r>
      <w:r w:rsidR="003813E5">
        <w:rPr>
          <w:rFonts w:ascii="Arial" w:hAnsi="Arial" w:cs="Arial"/>
          <w:sz w:val="22"/>
        </w:rPr>
        <w:t>como camarero/a de sala o barra</w:t>
      </w:r>
    </w:p>
    <w:p w:rsidR="00BF63DC" w:rsidRDefault="00BF63DC" w:rsidP="00800FB1">
      <w:pPr>
        <w:pStyle w:val="Prrafodelista"/>
        <w:numPr>
          <w:ilvl w:val="0"/>
          <w:numId w:val="2"/>
        </w:numPr>
        <w:tabs>
          <w:tab w:val="clear" w:pos="36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experiencia mínima para tener puntuación</w:t>
      </w:r>
      <w:r w:rsidR="004C0AEF">
        <w:rPr>
          <w:rFonts w:ascii="Arial" w:hAnsi="Arial" w:cs="Arial"/>
          <w:sz w:val="22"/>
        </w:rPr>
        <w:t xml:space="preserve"> por este capítulo es de un año</w:t>
      </w:r>
    </w:p>
    <w:p w:rsidR="003A0F4D" w:rsidRPr="001A5958" w:rsidRDefault="003A0F4D" w:rsidP="00800FB1">
      <w:pPr>
        <w:pStyle w:val="Prrafodelista"/>
        <w:numPr>
          <w:ilvl w:val="0"/>
          <w:numId w:val="2"/>
        </w:numPr>
        <w:tabs>
          <w:tab w:val="clear" w:pos="36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puntuación máxima por experiencia no puede exceder de 5,5 puntos</w:t>
      </w:r>
    </w:p>
    <w:p w:rsidR="00800FB1" w:rsidRDefault="00800FB1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b/>
          <w:sz w:val="22"/>
          <w:lang w:val="es-ES_tradnl"/>
        </w:rPr>
      </w:pPr>
    </w:p>
    <w:p w:rsidR="004F6D39" w:rsidRDefault="00D6649D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2"/>
          <w:szCs w:val="22"/>
          <w:lang w:val="es-ES_tradnl"/>
        </w:rPr>
      </w:pPr>
      <w:r w:rsidRPr="00D6649D">
        <w:rPr>
          <w:rFonts w:ascii="Arial" w:hAnsi="Arial" w:cs="Arial"/>
          <w:b/>
          <w:sz w:val="22"/>
          <w:lang w:val="es-ES_tradnl"/>
        </w:rPr>
        <w:t>B</w:t>
      </w:r>
      <w:r w:rsidR="00DA6BD5" w:rsidRPr="00DA6BD5">
        <w:rPr>
          <w:rFonts w:ascii="Arial" w:hAnsi="Arial" w:cs="Arial"/>
          <w:b/>
          <w:sz w:val="22"/>
          <w:lang w:val="es-ES_tradnl"/>
        </w:rPr>
        <w:t xml:space="preserve">.) </w:t>
      </w:r>
      <w:r w:rsidR="00DA6BD5" w:rsidRPr="00DA6BD5">
        <w:rPr>
          <w:rFonts w:ascii="Arial" w:hAnsi="Arial" w:cs="Arial"/>
          <w:b/>
          <w:sz w:val="24"/>
          <w:lang w:val="es-ES_tradnl"/>
        </w:rPr>
        <w:t>Entrevista personal</w:t>
      </w:r>
      <w:r w:rsidR="00DA6BD5" w:rsidRPr="00DA6BD5">
        <w:rPr>
          <w:rFonts w:ascii="Arial" w:hAnsi="Arial" w:cs="Arial"/>
          <w:sz w:val="24"/>
          <w:lang w:val="es-ES_tradnl"/>
        </w:rPr>
        <w:t xml:space="preserve">  </w:t>
      </w:r>
      <w:r w:rsidR="00DA6BD5" w:rsidRPr="00DA6BD5">
        <w:rPr>
          <w:rFonts w:ascii="Arial" w:hAnsi="Arial" w:cs="Arial"/>
          <w:sz w:val="22"/>
          <w:szCs w:val="22"/>
          <w:lang w:val="es-ES_tradnl"/>
        </w:rPr>
        <w:t>y, en su caso, realización de prueba a juicio de la Comisión de Valoración.</w:t>
      </w:r>
    </w:p>
    <w:p w:rsidR="004F6D39" w:rsidRDefault="004F6D39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 valorarán los siguientes aspectos:</w:t>
      </w:r>
    </w:p>
    <w:p w:rsidR="004F6D39" w:rsidRPr="001A5958" w:rsidRDefault="001A5958" w:rsidP="004F6D39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Inglés a nivel de conversación</w:t>
      </w:r>
      <w:r w:rsidR="00C655B3">
        <w:rPr>
          <w:rFonts w:ascii="Arial" w:hAnsi="Arial" w:cs="Arial"/>
          <w:sz w:val="22"/>
          <w:szCs w:val="22"/>
          <w:lang w:val="es-ES_tradnl"/>
        </w:rPr>
        <w:t xml:space="preserve"> básica</w:t>
      </w:r>
    </w:p>
    <w:p w:rsidR="001A5958" w:rsidRPr="001A5958" w:rsidRDefault="001A5958" w:rsidP="004F6D39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Euskera a nivel de conversación</w:t>
      </w:r>
      <w:r w:rsidR="00C655B3">
        <w:rPr>
          <w:rFonts w:ascii="Arial" w:hAnsi="Arial" w:cs="Arial"/>
          <w:sz w:val="22"/>
          <w:szCs w:val="22"/>
          <w:lang w:val="es-ES_tradnl"/>
        </w:rPr>
        <w:t xml:space="preserve"> básica</w:t>
      </w:r>
    </w:p>
    <w:p w:rsidR="001A5958" w:rsidRPr="001A5958" w:rsidRDefault="001A5958" w:rsidP="004F6D39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Habilidades de comunicación</w:t>
      </w:r>
    </w:p>
    <w:p w:rsidR="001A5958" w:rsidRPr="001A5958" w:rsidRDefault="001A5958" w:rsidP="004F6D39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Vocación de servicio</w:t>
      </w:r>
    </w:p>
    <w:p w:rsidR="001A5958" w:rsidRPr="001A5958" w:rsidRDefault="000A040C" w:rsidP="004F6D39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Iniciativa</w:t>
      </w:r>
    </w:p>
    <w:p w:rsidR="001A5958" w:rsidRPr="004F6D39" w:rsidRDefault="001A5958" w:rsidP="004F6D39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</w:t>
      </w:r>
      <w:r w:rsidR="000A040C">
        <w:rPr>
          <w:rFonts w:ascii="Arial" w:hAnsi="Arial" w:cs="Arial"/>
          <w:sz w:val="22"/>
          <w:szCs w:val="22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eocupación por orden y pulcritud</w:t>
      </w:r>
    </w:p>
    <w:p w:rsidR="004F6D39" w:rsidRPr="004F6D39" w:rsidRDefault="004F6D39" w:rsidP="004F6D39">
      <w:pPr>
        <w:pStyle w:val="Prrafode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60"/>
        <w:jc w:val="both"/>
        <w:rPr>
          <w:rFonts w:ascii="Arial" w:hAnsi="Arial" w:cs="Arial"/>
          <w:sz w:val="24"/>
          <w:lang w:val="es-ES_tradnl"/>
        </w:rPr>
      </w:pPr>
    </w:p>
    <w:p w:rsidR="00DA6BD5" w:rsidRPr="004F6D39" w:rsidRDefault="004F6D39" w:rsidP="004F6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4"/>
          <w:lang w:val="es-ES_tradnl"/>
        </w:rPr>
      </w:pPr>
      <w:r w:rsidRPr="004F6D39">
        <w:rPr>
          <w:rFonts w:ascii="Arial" w:hAnsi="Arial" w:cs="Arial"/>
          <w:sz w:val="22"/>
          <w:szCs w:val="22"/>
          <w:lang w:val="es-ES_tradnl"/>
        </w:rPr>
        <w:t>La valoración será de apto o no apto</w:t>
      </w:r>
      <w:r>
        <w:rPr>
          <w:rFonts w:ascii="Arial" w:hAnsi="Arial" w:cs="Arial"/>
          <w:sz w:val="22"/>
          <w:szCs w:val="22"/>
          <w:lang w:val="es-ES_tradnl"/>
        </w:rPr>
        <w:t xml:space="preserve">, teniendo en cuenta superar un mínimo de </w:t>
      </w:r>
      <w:r w:rsidR="000A040C">
        <w:rPr>
          <w:rFonts w:ascii="Arial" w:hAnsi="Arial" w:cs="Arial"/>
          <w:sz w:val="22"/>
          <w:szCs w:val="22"/>
          <w:lang w:val="es-ES_tradnl"/>
        </w:rPr>
        <w:t>cuatro</w:t>
      </w:r>
      <w:r w:rsidR="001A5958">
        <w:rPr>
          <w:rFonts w:ascii="Arial" w:hAnsi="Arial" w:cs="Arial"/>
          <w:sz w:val="22"/>
          <w:szCs w:val="22"/>
          <w:lang w:val="es-ES_tradnl"/>
        </w:rPr>
        <w:t xml:space="preserve"> de los seis</w:t>
      </w:r>
      <w:r>
        <w:rPr>
          <w:rFonts w:ascii="Arial" w:hAnsi="Arial" w:cs="Arial"/>
          <w:sz w:val="22"/>
          <w:szCs w:val="22"/>
          <w:lang w:val="es-ES_tradnl"/>
        </w:rPr>
        <w:t xml:space="preserve"> aspectos enunciado anteriormente</w:t>
      </w:r>
      <w:r w:rsidR="00DA6BD5" w:rsidRPr="004F6D39">
        <w:rPr>
          <w:rFonts w:ascii="Arial" w:hAnsi="Arial" w:cs="Arial"/>
          <w:sz w:val="22"/>
          <w:szCs w:val="22"/>
          <w:lang w:val="es-ES_tradnl"/>
        </w:rPr>
        <w:t>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b/>
          <w:sz w:val="22"/>
          <w:lang w:val="es-ES_tradnl"/>
        </w:rPr>
      </w:pPr>
    </w:p>
    <w:p w:rsidR="00DA6BD5" w:rsidRPr="00DA6BD5" w:rsidRDefault="00D6649D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b/>
          <w:sz w:val="22"/>
          <w:lang w:val="es-ES_tradnl"/>
        </w:rPr>
      </w:pPr>
      <w:r w:rsidRPr="00D6649D">
        <w:rPr>
          <w:rFonts w:ascii="Arial" w:hAnsi="Arial" w:cs="Arial"/>
          <w:b/>
          <w:sz w:val="22"/>
          <w:lang w:val="es-ES_tradnl"/>
        </w:rPr>
        <w:t>NOVENA</w:t>
      </w:r>
      <w:r w:rsidR="00DA6BD5" w:rsidRPr="00DA6BD5">
        <w:rPr>
          <w:rFonts w:ascii="Arial" w:hAnsi="Arial" w:cs="Arial"/>
          <w:b/>
          <w:sz w:val="22"/>
          <w:lang w:val="es-ES_tradnl"/>
        </w:rPr>
        <w:t>.- SUPUESTOS DE EMPATE EN LA PUNTUACIÓN DEL CONJUNTO DEL CONCURSO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>En caso de producirse empate en la puntuación</w:t>
      </w:r>
      <w:r w:rsidRPr="00DA6BD5">
        <w:rPr>
          <w:rFonts w:ascii="Arial" w:hAnsi="Arial" w:cs="Arial"/>
          <w:b/>
          <w:sz w:val="22"/>
        </w:rPr>
        <w:t xml:space="preserve"> </w:t>
      </w:r>
      <w:r w:rsidRPr="00DA6BD5">
        <w:rPr>
          <w:rFonts w:ascii="Arial" w:hAnsi="Arial" w:cs="Arial"/>
          <w:sz w:val="22"/>
        </w:rPr>
        <w:t>se acudirá para dirimirlo a los criterios siguientes:</w:t>
      </w:r>
    </w:p>
    <w:p w:rsidR="003813E5" w:rsidRDefault="003813E5" w:rsidP="00DA6BD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dará prioridad a la persona con discapacidad reconocida mayor o igual al 33%</w:t>
      </w:r>
    </w:p>
    <w:p w:rsidR="00DA6BD5" w:rsidRPr="00DA6BD5" w:rsidRDefault="00DA6BD5" w:rsidP="00DA6BD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>Se dará prioridad a la mujer si en la categoría, la representación de las mujeres sea infe</w:t>
      </w:r>
      <w:r w:rsidR="004F6D39">
        <w:rPr>
          <w:rFonts w:ascii="Arial" w:hAnsi="Arial" w:cs="Arial"/>
          <w:sz w:val="22"/>
        </w:rPr>
        <w:t>rior al 40 por ciento</w:t>
      </w:r>
      <w:r w:rsidRPr="00DA6BD5">
        <w:rPr>
          <w:rFonts w:ascii="Arial" w:hAnsi="Arial" w:cs="Arial"/>
          <w:sz w:val="22"/>
        </w:rPr>
        <w:t>.</w:t>
      </w:r>
    </w:p>
    <w:p w:rsidR="00DA6BD5" w:rsidRPr="00DA6BD5" w:rsidRDefault="00DA6BD5" w:rsidP="00DA6BD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 xml:space="preserve">Puntuación máxima de mayor a menor puntuación en la fase de méritos específicos. </w:t>
      </w:r>
    </w:p>
    <w:p w:rsidR="00DA6BD5" w:rsidRPr="00DA6BD5" w:rsidRDefault="00DA6BD5" w:rsidP="00DA6BD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 xml:space="preserve">De persistir el empate se acudirá a la mayor antigüedad como personal de INDESA en la  categoría de </w:t>
      </w:r>
      <w:r w:rsidR="000A040C">
        <w:rPr>
          <w:rFonts w:ascii="Arial" w:hAnsi="Arial" w:cs="Arial"/>
          <w:sz w:val="22"/>
        </w:rPr>
        <w:t>Operario/a Especialista</w:t>
      </w:r>
      <w:r w:rsidRPr="00DA6BD5">
        <w:rPr>
          <w:rFonts w:ascii="Arial" w:hAnsi="Arial" w:cs="Arial"/>
          <w:sz w:val="22"/>
        </w:rPr>
        <w:t>.</w:t>
      </w:r>
    </w:p>
    <w:p w:rsidR="00DA6BD5" w:rsidRPr="00DA6BD5" w:rsidRDefault="00DA6BD5" w:rsidP="00DA6BD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>Si se precisa algún criterio de desempate adicional, la comisión de valoración lo determinará de acuerdo con el principio de mérito.</w:t>
      </w: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outlineLvl w:val="0"/>
        <w:rPr>
          <w:rFonts w:ascii="Arial" w:hAnsi="Arial" w:cs="Arial"/>
          <w:b/>
          <w:sz w:val="22"/>
        </w:rPr>
      </w:pPr>
    </w:p>
    <w:p w:rsidR="00DA6BD5" w:rsidRP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outlineLvl w:val="0"/>
        <w:rPr>
          <w:rFonts w:ascii="Arial" w:hAnsi="Arial" w:cs="Arial"/>
          <w:b/>
          <w:sz w:val="22"/>
        </w:rPr>
      </w:pPr>
      <w:r w:rsidRPr="00DA6BD5">
        <w:rPr>
          <w:rFonts w:ascii="Arial" w:hAnsi="Arial" w:cs="Arial"/>
          <w:b/>
          <w:sz w:val="22"/>
        </w:rPr>
        <w:t>DÉCIMA.</w:t>
      </w:r>
      <w:r w:rsidRPr="00DA6BD5">
        <w:rPr>
          <w:rFonts w:ascii="Arial" w:hAnsi="Arial" w:cs="Arial"/>
          <w:b/>
          <w:sz w:val="22"/>
        </w:rPr>
        <w:noBreakHyphen/>
        <w:t xml:space="preserve"> PUBLICACIÓN DE RESULTADOS</w:t>
      </w:r>
    </w:p>
    <w:p w:rsidR="001C1AA7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>La valoración d</w:t>
      </w:r>
      <w:r w:rsidR="00772C13">
        <w:rPr>
          <w:rFonts w:ascii="Arial" w:hAnsi="Arial" w:cs="Arial"/>
          <w:sz w:val="22"/>
        </w:rPr>
        <w:t>e los méritos se publicará en</w:t>
      </w:r>
      <w:r w:rsidRPr="00DA6BD5">
        <w:rPr>
          <w:rFonts w:ascii="Arial" w:hAnsi="Arial" w:cs="Arial"/>
          <w:sz w:val="22"/>
        </w:rPr>
        <w:t xml:space="preserve"> el tablón de anuncios de la sede central de la sociedad en calle Domingo </w:t>
      </w:r>
      <w:proofErr w:type="spellStart"/>
      <w:r w:rsidRPr="00DA6BD5">
        <w:rPr>
          <w:rFonts w:ascii="Arial" w:hAnsi="Arial" w:cs="Arial"/>
          <w:sz w:val="22"/>
        </w:rPr>
        <w:t>Beltran</w:t>
      </w:r>
      <w:proofErr w:type="spellEnd"/>
      <w:r w:rsidRPr="00DA6BD5">
        <w:rPr>
          <w:rFonts w:ascii="Arial" w:hAnsi="Arial" w:cs="Arial"/>
          <w:sz w:val="22"/>
        </w:rPr>
        <w:t xml:space="preserve"> nº 2 y en la página web de la sociedad </w:t>
      </w:r>
      <w:r w:rsidR="00D6649D" w:rsidRPr="00D6649D">
        <w:rPr>
          <w:rFonts w:ascii="Arial" w:hAnsi="Arial" w:cs="Arial"/>
          <w:sz w:val="22"/>
        </w:rPr>
        <w:t>www.indesa2010</w:t>
      </w:r>
      <w:r w:rsidRPr="00DA6BD5">
        <w:rPr>
          <w:rFonts w:ascii="Arial" w:hAnsi="Arial" w:cs="Arial"/>
          <w:sz w:val="22"/>
        </w:rPr>
        <w:t xml:space="preserve">.eus, concediéndose un plazo de reclamaciones </w:t>
      </w:r>
      <w:r w:rsidR="001C1AA7">
        <w:rPr>
          <w:rFonts w:ascii="Arial" w:hAnsi="Arial" w:cs="Arial"/>
          <w:sz w:val="22"/>
        </w:rPr>
        <w:t>ante la misma de 10 días naturales</w:t>
      </w:r>
      <w:r w:rsidRPr="00DA6BD5">
        <w:rPr>
          <w:rFonts w:ascii="Arial" w:hAnsi="Arial" w:cs="Arial"/>
          <w:sz w:val="22"/>
        </w:rPr>
        <w:t xml:space="preserve"> a partir del día siguiente al de su publicación.</w:t>
      </w:r>
    </w:p>
    <w:p w:rsidR="001C1AA7" w:rsidRDefault="001C1AA7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</w:p>
    <w:p w:rsidR="001C1AA7" w:rsidRDefault="001C1AA7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Una vez que esta lista sea definit</w:t>
      </w:r>
      <w:r w:rsidR="003813E5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va, se pasará a la fase de entrevistas</w:t>
      </w:r>
    </w:p>
    <w:p w:rsidR="00DA6BD5" w:rsidRPr="00DA6BD5" w:rsidRDefault="00DA6BD5" w:rsidP="001C1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b/>
          <w:sz w:val="22"/>
        </w:rPr>
      </w:pPr>
      <w:r w:rsidRPr="00DA6BD5">
        <w:rPr>
          <w:rFonts w:ascii="Arial" w:hAnsi="Arial" w:cs="Arial"/>
          <w:sz w:val="22"/>
        </w:rPr>
        <w:t xml:space="preserve"> </w:t>
      </w:r>
    </w:p>
    <w:p w:rsidR="00DA6BD5" w:rsidRPr="00DA6BD5" w:rsidRDefault="00D6649D" w:rsidP="00DA6BD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outlineLvl w:val="1"/>
        <w:rPr>
          <w:rFonts w:ascii="Arial" w:hAnsi="Arial" w:cs="Arial"/>
          <w:b/>
          <w:sz w:val="22"/>
        </w:rPr>
      </w:pPr>
      <w:r w:rsidRPr="00D6649D">
        <w:rPr>
          <w:rFonts w:ascii="Arial" w:hAnsi="Arial" w:cs="Arial"/>
          <w:b/>
          <w:sz w:val="22"/>
        </w:rPr>
        <w:t>UN</w:t>
      </w:r>
      <w:r w:rsidR="00DA6BD5" w:rsidRPr="00DA6BD5">
        <w:rPr>
          <w:rFonts w:ascii="Arial" w:hAnsi="Arial" w:cs="Arial"/>
          <w:b/>
          <w:sz w:val="22"/>
        </w:rPr>
        <w:t>DÉCIMA.</w:t>
      </w:r>
      <w:r w:rsidR="00DA6BD5" w:rsidRPr="00DA6BD5">
        <w:rPr>
          <w:rFonts w:ascii="Arial" w:hAnsi="Arial" w:cs="Arial"/>
          <w:b/>
          <w:sz w:val="22"/>
        </w:rPr>
        <w:noBreakHyphen/>
        <w:t xml:space="preserve"> ADJUDICACIÓN DE PUESTO CONVOCADO</w:t>
      </w:r>
    </w:p>
    <w:p w:rsidR="00DA6BD5" w:rsidRDefault="00DA6BD5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 w:rsidRPr="00DA6BD5">
        <w:rPr>
          <w:rFonts w:ascii="Arial" w:hAnsi="Arial" w:cs="Arial"/>
          <w:sz w:val="22"/>
        </w:rPr>
        <w:t>La Comisión de Valoración, resueltas, en su caso, las reclamaciones presentadas, elevará propuesta de adjudicación a la Dirección Gerencia.</w:t>
      </w:r>
    </w:p>
    <w:p w:rsidR="001C1AA7" w:rsidRPr="00DA6BD5" w:rsidRDefault="001C1AA7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Habrá un periodo de prueba de un mes</w:t>
      </w:r>
      <w:r w:rsidR="00AF037D">
        <w:rPr>
          <w:rFonts w:ascii="Arial" w:hAnsi="Arial" w:cs="Arial"/>
          <w:sz w:val="22"/>
        </w:rPr>
        <w:t xml:space="preserve"> de trabajo efectivo</w:t>
      </w:r>
      <w:r>
        <w:rPr>
          <w:rFonts w:ascii="Arial" w:hAnsi="Arial" w:cs="Arial"/>
          <w:sz w:val="22"/>
        </w:rPr>
        <w:t xml:space="preserve">, tras </w:t>
      </w:r>
      <w:r w:rsidR="00AF037D">
        <w:rPr>
          <w:rFonts w:ascii="Arial" w:hAnsi="Arial" w:cs="Arial"/>
          <w:sz w:val="22"/>
        </w:rPr>
        <w:t xml:space="preserve">el cual </w:t>
      </w:r>
      <w:r>
        <w:rPr>
          <w:rFonts w:ascii="Arial" w:hAnsi="Arial" w:cs="Arial"/>
          <w:sz w:val="22"/>
        </w:rPr>
        <w:t>el área funcional emitirá un informe de valoración, propuesta de acceso definitivo al puesto, con pérdida definitiva en su caso, del puesto anterior.</w:t>
      </w:r>
    </w:p>
    <w:p w:rsidR="00D6649D" w:rsidRPr="00D6649D" w:rsidRDefault="00D6649D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  <w:sectPr w:rsidR="00D6649D" w:rsidRPr="00D6649D">
          <w:headerReference w:type="default" r:id="rId11"/>
          <w:headerReference w:type="first" r:id="rId12"/>
          <w:pgSz w:w="11907" w:h="16840" w:code="9"/>
          <w:pgMar w:top="2835" w:right="1134" w:bottom="1418" w:left="1701" w:header="851" w:footer="567" w:gutter="0"/>
          <w:paperSrc w:first="7" w:other="7"/>
          <w:cols w:space="720"/>
          <w:titlePg/>
        </w:sectPr>
      </w:pPr>
      <w:r w:rsidRPr="00D6649D">
        <w:rPr>
          <w:rFonts w:ascii="Arial" w:hAnsi="Arial" w:cs="Arial"/>
          <w:sz w:val="22"/>
          <w:lang w:val="es-ES_tradnl"/>
        </w:rPr>
        <w:t>La adjudicación queda condicionada a la aptitud médica para el puesto al que se opta, que se determinará mediante reconocimiento médico por parte del Servi</w:t>
      </w:r>
      <w:r w:rsidR="00CC0F60">
        <w:rPr>
          <w:rFonts w:ascii="Arial" w:hAnsi="Arial" w:cs="Arial"/>
          <w:sz w:val="22"/>
          <w:lang w:val="es-ES_tradnl"/>
        </w:rPr>
        <w:t>cio de Prevención de la empresa.</w:t>
      </w:r>
    </w:p>
    <w:p w:rsidR="00D6649D" w:rsidRPr="00DA6BD5" w:rsidRDefault="00D6649D" w:rsidP="00DA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lang w:val="es-ES_tradnl"/>
        </w:rPr>
      </w:pPr>
    </w:p>
    <w:p w:rsidR="00D6649D" w:rsidRPr="00D6649D" w:rsidRDefault="00D6649D" w:rsidP="00D6649D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</w:pPr>
      <w:r w:rsidRPr="00D6649D">
        <w:rPr>
          <w:rFonts w:ascii="Arial" w:eastAsiaTheme="minorHAnsi" w:hAnsi="Arial" w:cs="Arial"/>
          <w:b/>
          <w:i/>
          <w:sz w:val="32"/>
          <w:szCs w:val="32"/>
          <w:u w:val="single"/>
          <w:lang w:eastAsia="en-US"/>
        </w:rPr>
        <w:t>ESKAERA</w:t>
      </w:r>
      <w:r w:rsidRPr="00D6649D"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  <w:t xml:space="preserve"> / SOLICITUD</w:t>
      </w:r>
    </w:p>
    <w:p w:rsidR="00D6649D" w:rsidRPr="00D6649D" w:rsidRDefault="00D6649D" w:rsidP="00D6649D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D6649D">
        <w:rPr>
          <w:rFonts w:ascii="Arial" w:eastAsiaTheme="minorHAnsi" w:hAnsi="Arial" w:cs="Arial"/>
          <w:b/>
          <w:i/>
          <w:sz w:val="28"/>
          <w:szCs w:val="28"/>
          <w:lang w:eastAsia="en-US"/>
        </w:rPr>
        <w:t>IZEN EMATEA PROZESU HIGIKORTASUN FUNTZIONALA TALDE –ARDURADUNEK</w:t>
      </w:r>
      <w:r w:rsidRPr="00D6649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/ INSCRIPCION PROCESO </w:t>
      </w:r>
      <w:r w:rsidR="000A040C">
        <w:rPr>
          <w:rFonts w:ascii="Arial" w:eastAsiaTheme="minorHAnsi" w:hAnsi="Arial" w:cs="Arial"/>
          <w:b/>
          <w:sz w:val="28"/>
          <w:szCs w:val="28"/>
          <w:lang w:eastAsia="en-US"/>
        </w:rPr>
        <w:t>PROMOCIÓN A OPERARIO/A CUALIFICADO/A</w:t>
      </w:r>
    </w:p>
    <w:p w:rsidR="00D6649D" w:rsidRPr="00D6649D" w:rsidRDefault="00D6649D" w:rsidP="00D6649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649D" w:rsidRPr="00D6649D" w:rsidRDefault="00D6649D" w:rsidP="00D6649D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6649D">
        <w:rPr>
          <w:rFonts w:ascii="Arial" w:eastAsiaTheme="minorHAnsi" w:hAnsi="Arial" w:cs="Arial"/>
          <w:i/>
          <w:sz w:val="24"/>
          <w:szCs w:val="24"/>
          <w:lang w:eastAsia="en-US"/>
        </w:rPr>
        <w:t>ESKATZAILEA</w:t>
      </w:r>
      <w:r w:rsidRPr="00D6649D">
        <w:rPr>
          <w:rFonts w:ascii="Arial" w:eastAsiaTheme="minorHAnsi" w:hAnsi="Arial" w:cs="Arial"/>
          <w:sz w:val="24"/>
          <w:szCs w:val="24"/>
          <w:lang w:eastAsia="en-US"/>
        </w:rPr>
        <w:t xml:space="preserve"> / SOLICITANTE:</w:t>
      </w:r>
    </w:p>
    <w:p w:rsidR="00D6649D" w:rsidRPr="00D6649D" w:rsidRDefault="00D6649D" w:rsidP="00D6649D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6649D">
        <w:rPr>
          <w:rFonts w:ascii="Arial" w:eastAsiaTheme="minorHAnsi" w:hAnsi="Arial" w:cs="Arial"/>
          <w:i/>
          <w:sz w:val="24"/>
          <w:szCs w:val="24"/>
          <w:lang w:eastAsia="en-US"/>
        </w:rPr>
        <w:t>N.A.N.</w:t>
      </w:r>
      <w:r w:rsidRPr="00D6649D">
        <w:rPr>
          <w:rFonts w:ascii="Arial" w:eastAsiaTheme="minorHAnsi" w:hAnsi="Arial" w:cs="Arial"/>
          <w:sz w:val="24"/>
          <w:szCs w:val="24"/>
          <w:lang w:eastAsia="en-US"/>
        </w:rPr>
        <w:t xml:space="preserve"> / D.N.I.:</w:t>
      </w:r>
      <w:r w:rsidRPr="00D6649D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6649D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6649D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6649D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6649D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6649D">
        <w:rPr>
          <w:rFonts w:ascii="Arial" w:eastAsiaTheme="minorHAnsi" w:hAnsi="Arial" w:cs="Arial"/>
          <w:sz w:val="24"/>
          <w:szCs w:val="24"/>
          <w:lang w:eastAsia="en-US"/>
        </w:rPr>
        <w:tab/>
        <w:t>TEL:</w:t>
      </w:r>
    </w:p>
    <w:p w:rsidR="00D6649D" w:rsidRPr="00D6649D" w:rsidRDefault="00D6649D" w:rsidP="00D6649D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6649D">
        <w:rPr>
          <w:rFonts w:ascii="Arial" w:eastAsiaTheme="minorHAnsi" w:hAnsi="Arial" w:cs="Arial"/>
          <w:i/>
          <w:sz w:val="24"/>
          <w:szCs w:val="24"/>
          <w:lang w:eastAsia="en-US"/>
        </w:rPr>
        <w:t>LANPOSTUA</w:t>
      </w:r>
      <w:r w:rsidRPr="00D6649D">
        <w:rPr>
          <w:rFonts w:ascii="Arial" w:eastAsiaTheme="minorHAnsi" w:hAnsi="Arial" w:cs="Arial"/>
          <w:sz w:val="24"/>
          <w:szCs w:val="24"/>
          <w:lang w:eastAsia="en-US"/>
        </w:rPr>
        <w:t xml:space="preserve"> / CATEGORÍA: </w:t>
      </w:r>
    </w:p>
    <w:p w:rsidR="00D6649D" w:rsidRPr="00D6649D" w:rsidRDefault="00D6649D" w:rsidP="00D6649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649D" w:rsidRPr="00D6649D" w:rsidRDefault="00D6649D" w:rsidP="00D6649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Oraingoagatik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,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izena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ematen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diot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higikortasun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funtzionaleko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enpresa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hau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,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behean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erreferentziatutako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plazetarako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lekualdatzea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eskatuz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,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ikasten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hasiko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den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taldeko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arduradunetako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prozesuari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.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Lehentasun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-ordena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hurrengoa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>izango</w:t>
      </w:r>
      <w:proofErr w:type="spellEnd"/>
      <w:r w:rsidRPr="00D6649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da:</w:t>
      </w:r>
      <w:r w:rsidRPr="00D6649D">
        <w:rPr>
          <w:rFonts w:ascii="Arial" w:eastAsiaTheme="minorHAnsi" w:hAnsi="Arial" w:cs="Arial"/>
          <w:sz w:val="22"/>
          <w:szCs w:val="22"/>
          <w:lang w:eastAsia="en-US"/>
        </w:rPr>
        <w:t xml:space="preserve"> / Por la presente, me inscribo al proceso de movilidad funcional de </w:t>
      </w:r>
      <w:r w:rsidR="00C655B3">
        <w:rPr>
          <w:rFonts w:ascii="Arial" w:eastAsiaTheme="minorHAnsi" w:hAnsi="Arial" w:cs="Arial"/>
          <w:sz w:val="22"/>
          <w:szCs w:val="22"/>
          <w:lang w:eastAsia="en-US"/>
        </w:rPr>
        <w:t>operario/a cualificado/a</w:t>
      </w:r>
      <w:r w:rsidRPr="00D6649D">
        <w:rPr>
          <w:rFonts w:ascii="Arial" w:eastAsiaTheme="minorHAnsi" w:hAnsi="Arial" w:cs="Arial"/>
          <w:sz w:val="22"/>
          <w:szCs w:val="22"/>
          <w:lang w:eastAsia="en-US"/>
        </w:rPr>
        <w:t xml:space="preserve"> que se va a iniciar en esta empresa, solicitando el traslado a las plazas abajo referenciadas. El orden de preferencia será el siguiente:</w:t>
      </w:r>
    </w:p>
    <w:p w:rsidR="00D6649D" w:rsidRPr="00D6649D" w:rsidRDefault="00D6649D" w:rsidP="00D6649D">
      <w:pPr>
        <w:pBdr>
          <w:between w:val="single" w:sz="4" w:space="1" w:color="auto"/>
        </w:pBdr>
        <w:spacing w:after="200" w:line="276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D6649D">
        <w:rPr>
          <w:rFonts w:ascii="Arial" w:eastAsiaTheme="minorHAnsi" w:hAnsi="Arial" w:cs="Arial"/>
          <w:sz w:val="22"/>
          <w:szCs w:val="22"/>
          <w:lang w:eastAsia="en-US"/>
        </w:rPr>
        <w:t>1º</w:t>
      </w:r>
      <w:r w:rsidRPr="00D6649D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00FB1">
        <w:rPr>
          <w:rFonts w:ascii="Arial" w:eastAsiaTheme="minorHAnsi" w:hAnsi="Arial" w:cs="Arial"/>
          <w:sz w:val="22"/>
          <w:szCs w:val="22"/>
          <w:lang w:eastAsia="en-US"/>
        </w:rPr>
        <w:t>CAFETERÍA AEROPUERTO VITORIA-GASTEIZ</w:t>
      </w:r>
    </w:p>
    <w:p w:rsidR="00D6649D" w:rsidRPr="00D6649D" w:rsidRDefault="00D6649D" w:rsidP="00D6649D">
      <w:pPr>
        <w:pBdr>
          <w:between w:val="single" w:sz="4" w:space="1" w:color="auto"/>
        </w:pBdr>
        <w:spacing w:after="200" w:line="276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649D" w:rsidRPr="00D6649D" w:rsidRDefault="00D6649D" w:rsidP="00D6649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649D" w:rsidRPr="00D6649D" w:rsidRDefault="00D6649D" w:rsidP="00D6649D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6649D">
        <w:rPr>
          <w:rFonts w:ascii="Arial" w:eastAsiaTheme="minorHAnsi" w:hAnsi="Arial" w:cs="Arial"/>
          <w:sz w:val="22"/>
          <w:szCs w:val="22"/>
          <w:lang w:eastAsia="en-US"/>
        </w:rPr>
        <w:t>VITORIA-GASTEIZ, 201…</w:t>
      </w:r>
      <w:proofErr w:type="gramStart"/>
      <w:r w:rsidRPr="00D6649D">
        <w:rPr>
          <w:rFonts w:ascii="Arial" w:eastAsiaTheme="minorHAnsi" w:hAnsi="Arial" w:cs="Arial"/>
          <w:sz w:val="22"/>
          <w:szCs w:val="22"/>
          <w:lang w:eastAsia="en-US"/>
        </w:rPr>
        <w:t>..(</w:t>
      </w:r>
      <w:proofErr w:type="gramEnd"/>
      <w:r w:rsidRPr="00D6649D">
        <w:rPr>
          <w:rFonts w:ascii="Arial" w:eastAsiaTheme="minorHAnsi" w:hAnsi="Arial" w:cs="Arial"/>
          <w:sz w:val="22"/>
          <w:szCs w:val="22"/>
          <w:lang w:eastAsia="en-US"/>
        </w:rPr>
        <w:t>e)</w:t>
      </w:r>
      <w:proofErr w:type="spellStart"/>
      <w:r w:rsidRPr="00D6649D">
        <w:rPr>
          <w:rFonts w:ascii="Arial" w:eastAsiaTheme="minorHAnsi" w:hAnsi="Arial" w:cs="Arial"/>
          <w:sz w:val="22"/>
          <w:szCs w:val="22"/>
          <w:lang w:eastAsia="en-US"/>
        </w:rPr>
        <w:t>ko</w:t>
      </w:r>
      <w:proofErr w:type="spellEnd"/>
      <w:r w:rsidRPr="00D6649D">
        <w:rPr>
          <w:rFonts w:ascii="Arial" w:eastAsiaTheme="minorHAnsi" w:hAnsi="Arial" w:cs="Arial"/>
          <w:sz w:val="22"/>
          <w:szCs w:val="22"/>
          <w:lang w:eastAsia="en-US"/>
        </w:rPr>
        <w:t>………………………..(a)</w:t>
      </w:r>
      <w:proofErr w:type="spellStart"/>
      <w:r w:rsidRPr="00D6649D">
        <w:rPr>
          <w:rFonts w:ascii="Arial" w:eastAsiaTheme="minorHAnsi" w:hAnsi="Arial" w:cs="Arial"/>
          <w:sz w:val="22"/>
          <w:szCs w:val="22"/>
          <w:lang w:eastAsia="en-US"/>
        </w:rPr>
        <w:t>ren</w:t>
      </w:r>
      <w:proofErr w:type="spellEnd"/>
      <w:r w:rsidRPr="00D6649D">
        <w:rPr>
          <w:rFonts w:ascii="Arial" w:eastAsiaTheme="minorHAnsi" w:hAnsi="Arial" w:cs="Arial"/>
          <w:sz w:val="22"/>
          <w:szCs w:val="22"/>
          <w:lang w:eastAsia="en-US"/>
        </w:rPr>
        <w:t>………………….(e)</w:t>
      </w:r>
      <w:proofErr w:type="spellStart"/>
      <w:r w:rsidRPr="00D6649D">
        <w:rPr>
          <w:rFonts w:ascii="Arial" w:eastAsiaTheme="minorHAnsi" w:hAnsi="Arial" w:cs="Arial"/>
          <w:sz w:val="22"/>
          <w:szCs w:val="22"/>
          <w:lang w:eastAsia="en-US"/>
        </w:rPr>
        <w:t>an</w:t>
      </w:r>
      <w:proofErr w:type="spellEnd"/>
    </w:p>
    <w:p w:rsidR="00D6649D" w:rsidRPr="00D6649D" w:rsidRDefault="00D6649D" w:rsidP="00D6649D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6649D">
        <w:rPr>
          <w:rFonts w:ascii="Arial" w:eastAsiaTheme="minorHAnsi" w:hAnsi="Arial" w:cs="Arial"/>
          <w:sz w:val="22"/>
          <w:szCs w:val="22"/>
          <w:lang w:eastAsia="en-US"/>
        </w:rPr>
        <w:t>EN VITORIA-GASTEIZ, a…….de………………………..de 201…….</w:t>
      </w:r>
    </w:p>
    <w:p w:rsidR="00D6649D" w:rsidRPr="00D6649D" w:rsidRDefault="00D6649D" w:rsidP="00D6649D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649D" w:rsidRDefault="00D6649D" w:rsidP="00D6649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6649D">
        <w:rPr>
          <w:rFonts w:ascii="Arial" w:eastAsiaTheme="minorHAnsi" w:hAnsi="Arial" w:cs="Arial"/>
          <w:sz w:val="22"/>
          <w:szCs w:val="22"/>
          <w:lang w:eastAsia="en-US"/>
        </w:rPr>
        <w:t>IZENPEA / FIRMA:</w:t>
      </w:r>
    </w:p>
    <w:p w:rsidR="00BF63DC" w:rsidRDefault="00BF63DC" w:rsidP="00D6649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F63DC" w:rsidRDefault="00BF63DC" w:rsidP="00D6649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F63DC" w:rsidRDefault="00BF63DC" w:rsidP="00D6649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F63DC" w:rsidRDefault="00BF63DC" w:rsidP="00D6649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F63DC" w:rsidRDefault="00BF63DC" w:rsidP="00D6649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F63DC" w:rsidRPr="00161E38" w:rsidRDefault="00BF63DC" w:rsidP="00BF63DC">
      <w:pPr>
        <w:tabs>
          <w:tab w:val="left" w:pos="854"/>
        </w:tabs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PERFIL</w:t>
      </w:r>
      <w:r w:rsidRPr="00161E3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A040C">
        <w:rPr>
          <w:rFonts w:ascii="Calibri" w:hAnsi="Calibri"/>
          <w:b/>
          <w:sz w:val="28"/>
          <w:szCs w:val="28"/>
          <w:u w:val="single"/>
        </w:rPr>
        <w:t>OPERARIO</w:t>
      </w:r>
      <w:r>
        <w:rPr>
          <w:rFonts w:ascii="Calibri" w:hAnsi="Calibri"/>
          <w:b/>
          <w:sz w:val="28"/>
          <w:szCs w:val="28"/>
          <w:u w:val="single"/>
        </w:rPr>
        <w:t xml:space="preserve">/A </w:t>
      </w:r>
      <w:r w:rsidR="000A040C">
        <w:rPr>
          <w:rFonts w:ascii="Calibri" w:hAnsi="Calibri"/>
          <w:b/>
          <w:sz w:val="28"/>
          <w:szCs w:val="28"/>
          <w:u w:val="single"/>
        </w:rPr>
        <w:t>CUALIFICADO/A</w:t>
      </w:r>
      <w:r>
        <w:rPr>
          <w:rFonts w:ascii="Calibri" w:hAnsi="Calibri"/>
          <w:b/>
          <w:sz w:val="28"/>
          <w:szCs w:val="28"/>
          <w:u w:val="single"/>
        </w:rPr>
        <w:t xml:space="preserve"> CAFETERÍA</w:t>
      </w:r>
    </w:p>
    <w:p w:rsidR="00BF63DC" w:rsidRDefault="00BF63DC" w:rsidP="00BF63DC">
      <w:pPr>
        <w:rPr>
          <w:b/>
          <w:u w:val="single"/>
        </w:rPr>
      </w:pPr>
    </w:p>
    <w:p w:rsidR="00BF63DC" w:rsidRDefault="00BF63DC" w:rsidP="00BF63DC">
      <w:pPr>
        <w:rPr>
          <w:rFonts w:ascii="Calibri" w:hAnsi="Calibri"/>
          <w:sz w:val="24"/>
          <w:szCs w:val="24"/>
        </w:rPr>
      </w:pPr>
      <w:r w:rsidRPr="006662D3">
        <w:rPr>
          <w:rFonts w:ascii="Calibri" w:hAnsi="Calibri"/>
          <w:sz w:val="24"/>
          <w:szCs w:val="24"/>
        </w:rPr>
        <w:t xml:space="preserve">Buscamos una persona </w:t>
      </w:r>
      <w:r>
        <w:rPr>
          <w:rFonts w:ascii="Calibri" w:hAnsi="Calibri"/>
          <w:sz w:val="24"/>
          <w:szCs w:val="24"/>
        </w:rPr>
        <w:t xml:space="preserve">para ocupar una </w:t>
      </w:r>
      <w:r w:rsidR="000A040C">
        <w:rPr>
          <w:rFonts w:ascii="Calibri" w:hAnsi="Calibri"/>
          <w:sz w:val="24"/>
          <w:szCs w:val="24"/>
        </w:rPr>
        <w:t>promoción temporal como operario/a cualificado/a</w:t>
      </w:r>
      <w:r>
        <w:rPr>
          <w:rFonts w:ascii="Calibri" w:hAnsi="Calibri"/>
          <w:sz w:val="24"/>
          <w:szCs w:val="24"/>
        </w:rPr>
        <w:t xml:space="preserve"> de cafetería en  el aeropuerto de Foronda, recientemente adjudicado por parte de </w:t>
      </w:r>
      <w:proofErr w:type="spellStart"/>
      <w:r>
        <w:rPr>
          <w:rFonts w:ascii="Calibri" w:hAnsi="Calibri"/>
          <w:sz w:val="24"/>
          <w:szCs w:val="24"/>
        </w:rPr>
        <w:t>Aena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BF63DC" w:rsidRDefault="00BF63DC" w:rsidP="00BF63DC">
      <w:pPr>
        <w:rPr>
          <w:rFonts w:ascii="Calibri" w:hAnsi="Calibri"/>
          <w:sz w:val="24"/>
          <w:szCs w:val="24"/>
        </w:rPr>
      </w:pPr>
    </w:p>
    <w:p w:rsidR="00BF63DC" w:rsidRDefault="00BF63DC" w:rsidP="00BF63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Para el correcto desarrollo del trabajo es fundamental tener vocación de servicio, habilidades de comunicación, iniciativa y proactividad para adelantarse a las necesidades de los/as clientes, resolver imprevistos, pulcritud y preocupación por la higiene, flexibilidad, buena adaptación a los cambios y preocupación por la calidad.</w:t>
      </w:r>
    </w:p>
    <w:p w:rsidR="00BF63DC" w:rsidRDefault="00BF63DC" w:rsidP="00BF63DC">
      <w:pPr>
        <w:rPr>
          <w:rFonts w:ascii="Calibri" w:hAnsi="Calibri"/>
          <w:sz w:val="24"/>
          <w:szCs w:val="24"/>
        </w:rPr>
      </w:pPr>
    </w:p>
    <w:p w:rsidR="00BF63DC" w:rsidRDefault="00BF63DC" w:rsidP="00BF63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Asimismo se debe tener la disponibilidad para adaptar el horario a las horas de salida programadas de los vuelos de Foronda</w:t>
      </w:r>
      <w:r w:rsidR="003A0F4D">
        <w:rPr>
          <w:rFonts w:ascii="Calibri" w:hAnsi="Calibri"/>
          <w:sz w:val="24"/>
          <w:szCs w:val="24"/>
        </w:rPr>
        <w:t>, previo análisis y acuerdo.</w:t>
      </w:r>
    </w:p>
    <w:p w:rsidR="00BF63DC" w:rsidRDefault="00BF63DC" w:rsidP="00BF63DC">
      <w:pPr>
        <w:rPr>
          <w:rFonts w:ascii="Calibri" w:hAnsi="Calibri"/>
          <w:sz w:val="24"/>
          <w:szCs w:val="24"/>
        </w:rPr>
      </w:pPr>
    </w:p>
    <w:p w:rsidR="00BF63DC" w:rsidRPr="006662D3" w:rsidRDefault="00BF63DC" w:rsidP="00BF63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prevé inicialmente una jornada de 1651 horas anuales, coincidiendo con la llegada y salida de los vuelos de pasajeros. Se entregará un calendario inicial de trabajo, que puede ser modificado en función de cambios de los horarios de vuelos, y de la carga de trabajo en la cafetería</w:t>
      </w:r>
    </w:p>
    <w:p w:rsidR="00BF63DC" w:rsidRPr="006662D3" w:rsidRDefault="00BF63DC" w:rsidP="00BF63DC">
      <w:pPr>
        <w:rPr>
          <w:rFonts w:ascii="Calibri" w:hAnsi="Calibri"/>
          <w:sz w:val="24"/>
          <w:szCs w:val="24"/>
        </w:rPr>
      </w:pPr>
    </w:p>
    <w:p w:rsidR="00BF63DC" w:rsidRPr="00161E38" w:rsidRDefault="00BF63DC" w:rsidP="00BF63DC">
      <w:pPr>
        <w:rPr>
          <w:rFonts w:ascii="Calibri" w:hAnsi="Calibri"/>
          <w:sz w:val="24"/>
          <w:szCs w:val="24"/>
          <w:u w:val="single"/>
        </w:rPr>
      </w:pPr>
      <w:r w:rsidRPr="00161E38">
        <w:rPr>
          <w:rFonts w:ascii="Calibri" w:hAnsi="Calibri"/>
          <w:sz w:val="24"/>
          <w:szCs w:val="24"/>
          <w:u w:val="single"/>
        </w:rPr>
        <w:t>Descripción del puesto</w:t>
      </w:r>
    </w:p>
    <w:p w:rsidR="00BF63DC" w:rsidRDefault="00BF63DC" w:rsidP="00BF63DC">
      <w:pPr>
        <w:pStyle w:val="Prrafodelista"/>
        <w:numPr>
          <w:ilvl w:val="0"/>
          <w:numId w:val="12"/>
        </w:numPr>
        <w:spacing w:after="120"/>
        <w:ind w:left="714" w:hanging="357"/>
        <w:rPr>
          <w:rFonts w:ascii="Calibri" w:hAnsi="Calibri"/>
          <w:sz w:val="24"/>
          <w:szCs w:val="24"/>
        </w:rPr>
      </w:pPr>
      <w:r w:rsidRPr="00161E38">
        <w:rPr>
          <w:rFonts w:ascii="Calibri" w:hAnsi="Calibri"/>
          <w:sz w:val="24"/>
          <w:szCs w:val="24"/>
        </w:rPr>
        <w:t>Se</w:t>
      </w:r>
      <w:r>
        <w:rPr>
          <w:rFonts w:ascii="Calibri" w:hAnsi="Calibri"/>
          <w:sz w:val="24"/>
          <w:szCs w:val="24"/>
        </w:rPr>
        <w:t>rá la persona de Indesa con presencia continua en la cafetería</w:t>
      </w:r>
      <w:r w:rsidRPr="00161E38">
        <w:rPr>
          <w:rFonts w:ascii="Calibri" w:hAnsi="Calibri"/>
          <w:sz w:val="24"/>
          <w:szCs w:val="24"/>
        </w:rPr>
        <w:t xml:space="preserve">, </w:t>
      </w:r>
      <w:r w:rsidR="009A6A68">
        <w:rPr>
          <w:rFonts w:ascii="Calibri" w:hAnsi="Calibri"/>
          <w:sz w:val="24"/>
          <w:szCs w:val="24"/>
        </w:rPr>
        <w:t>formando parte destacada del equipo de trabajo, tanto del servicio de barra y mesas, como de caja registradora, atención a clientes, recoger mesas y limpieza del local.</w:t>
      </w:r>
    </w:p>
    <w:p w:rsidR="00BF63DC" w:rsidRDefault="009A6A68" w:rsidP="00BF63DC">
      <w:pPr>
        <w:pStyle w:val="Prrafodelista"/>
        <w:numPr>
          <w:ilvl w:val="0"/>
          <w:numId w:val="12"/>
        </w:numPr>
        <w:spacing w:after="120"/>
        <w:ind w:left="714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Apoyará al/a la encargado/a de equipo, siendo la persona del equipo que preferentemente sea su sustituto/a en caso de ausencias de corta duración.</w:t>
      </w:r>
    </w:p>
    <w:p w:rsidR="00BF63DC" w:rsidRDefault="00BF63DC" w:rsidP="00BF63DC">
      <w:pPr>
        <w:pStyle w:val="Prrafodelista"/>
        <w:numPr>
          <w:ilvl w:val="0"/>
          <w:numId w:val="12"/>
        </w:numPr>
        <w:spacing w:after="120"/>
        <w:ind w:left="714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Atenderá las quejas y sugerencias de las/os clientes</w:t>
      </w:r>
      <w:r w:rsidR="009A6A68">
        <w:rPr>
          <w:rFonts w:ascii="Calibri" w:hAnsi="Calibri"/>
          <w:sz w:val="24"/>
          <w:szCs w:val="24"/>
        </w:rPr>
        <w:t xml:space="preserve"> en ausencia del/ de la encargado/a de equipo.</w:t>
      </w:r>
    </w:p>
    <w:p w:rsidR="00BF63DC" w:rsidRDefault="00BF63DC" w:rsidP="00BF63DC">
      <w:pPr>
        <w:pStyle w:val="Prrafodelista"/>
        <w:numPr>
          <w:ilvl w:val="0"/>
          <w:numId w:val="12"/>
        </w:numPr>
        <w:spacing w:after="120"/>
        <w:ind w:left="714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Informará a sus superiores de las incidencias que se produzcan y propondrá mejoras.</w:t>
      </w:r>
    </w:p>
    <w:p w:rsidR="00C655B3" w:rsidRDefault="003813E5" w:rsidP="00BF63DC">
      <w:pPr>
        <w:pStyle w:val="Prrafodelista"/>
        <w:numPr>
          <w:ilvl w:val="0"/>
          <w:numId w:val="12"/>
        </w:numPr>
        <w:spacing w:after="120"/>
        <w:ind w:left="714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Conducirá el vehículo</w:t>
      </w:r>
      <w:r w:rsidR="00C655B3">
        <w:rPr>
          <w:rFonts w:ascii="Calibri" w:hAnsi="Calibri"/>
          <w:sz w:val="24"/>
          <w:szCs w:val="24"/>
        </w:rPr>
        <w:t xml:space="preserve"> para traslado del equipo de trabajo entre la ciudad y el aeropuerto</w:t>
      </w:r>
    </w:p>
    <w:p w:rsidR="004260A2" w:rsidRDefault="004260A2" w:rsidP="00BF63DC">
      <w:pPr>
        <w:pStyle w:val="Prrafodelista"/>
        <w:numPr>
          <w:ilvl w:val="0"/>
          <w:numId w:val="12"/>
        </w:numPr>
        <w:spacing w:after="120"/>
        <w:ind w:left="714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duración de</w:t>
      </w:r>
      <w:r w:rsidR="009A6A6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</w:t>
      </w:r>
      <w:r w:rsidR="009A6A68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</w:t>
      </w:r>
      <w:r w:rsidR="009A6A68">
        <w:rPr>
          <w:rFonts w:ascii="Calibri" w:hAnsi="Calibri"/>
          <w:sz w:val="24"/>
          <w:szCs w:val="24"/>
        </w:rPr>
        <w:t>promoción</w:t>
      </w:r>
      <w:r>
        <w:rPr>
          <w:rFonts w:ascii="Calibri" w:hAnsi="Calibri"/>
          <w:sz w:val="24"/>
          <w:szCs w:val="24"/>
        </w:rPr>
        <w:t xml:space="preserve"> estará vinculada a la vigencia del contrato entre Indesa 2010 S.L. y AENA </w:t>
      </w:r>
    </w:p>
    <w:p w:rsidR="00BF63DC" w:rsidRDefault="00BF63DC" w:rsidP="00BF63DC">
      <w:pPr>
        <w:pStyle w:val="Prrafodelista"/>
        <w:spacing w:after="120"/>
        <w:ind w:left="714"/>
        <w:rPr>
          <w:rFonts w:ascii="Calibri" w:hAnsi="Calibri"/>
          <w:sz w:val="24"/>
          <w:szCs w:val="24"/>
        </w:rPr>
      </w:pPr>
    </w:p>
    <w:p w:rsidR="00BF63DC" w:rsidRDefault="00BF63DC" w:rsidP="00BF63DC">
      <w:pPr>
        <w:rPr>
          <w:rFonts w:ascii="Calibri" w:hAnsi="Calibri"/>
          <w:sz w:val="24"/>
          <w:szCs w:val="24"/>
          <w:u w:val="single"/>
        </w:rPr>
      </w:pPr>
      <w:r w:rsidRPr="00161E38">
        <w:rPr>
          <w:rFonts w:ascii="Calibri" w:hAnsi="Calibri"/>
          <w:sz w:val="24"/>
          <w:szCs w:val="24"/>
          <w:u w:val="single"/>
        </w:rPr>
        <w:t>Formación/Conocimientos</w:t>
      </w:r>
    </w:p>
    <w:p w:rsidR="00BF63DC" w:rsidRDefault="009A6A68" w:rsidP="00BF63DC">
      <w:pPr>
        <w:pStyle w:val="Prrafodelista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Conocimiento a nivel básico de euskera e inglés</w:t>
      </w:r>
    </w:p>
    <w:p w:rsidR="00BF63DC" w:rsidRDefault="00BF63DC" w:rsidP="00BF63DC">
      <w:pPr>
        <w:pStyle w:val="Prrafodelista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Cursos formativos en materias relacionadas con la hostelería y/o titulación</w:t>
      </w:r>
    </w:p>
    <w:p w:rsidR="00BF63DC" w:rsidRPr="00161E38" w:rsidRDefault="00BF63DC" w:rsidP="00BF63DC">
      <w:pPr>
        <w:pStyle w:val="Prrafodelista"/>
        <w:spacing w:after="120"/>
        <w:ind w:left="714"/>
        <w:jc w:val="both"/>
        <w:rPr>
          <w:rFonts w:ascii="Calibri" w:hAnsi="Calibri"/>
          <w:sz w:val="24"/>
          <w:szCs w:val="24"/>
        </w:rPr>
      </w:pPr>
    </w:p>
    <w:p w:rsidR="00BF63DC" w:rsidRDefault="00BF63DC" w:rsidP="00BF63DC">
      <w:pPr>
        <w:rPr>
          <w:rFonts w:ascii="Calibri" w:hAnsi="Calibri"/>
          <w:sz w:val="24"/>
          <w:szCs w:val="24"/>
          <w:u w:val="single"/>
        </w:rPr>
      </w:pPr>
      <w:r w:rsidRPr="00161E38">
        <w:rPr>
          <w:rFonts w:ascii="Calibri" w:hAnsi="Calibri"/>
          <w:sz w:val="24"/>
          <w:szCs w:val="24"/>
          <w:u w:val="single"/>
        </w:rPr>
        <w:t>Experiencia</w:t>
      </w:r>
    </w:p>
    <w:p w:rsidR="00BF63DC" w:rsidRPr="00161E38" w:rsidRDefault="00BF63DC" w:rsidP="00BF63DC">
      <w:pPr>
        <w:pStyle w:val="Prrafodelista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Trabajo como camarero/a en sala </w:t>
      </w:r>
      <w:r w:rsidR="003813E5">
        <w:rPr>
          <w:rFonts w:ascii="Calibri" w:hAnsi="Calibri"/>
          <w:sz w:val="24"/>
          <w:szCs w:val="24"/>
        </w:rPr>
        <w:t xml:space="preserve">o barra </w:t>
      </w:r>
      <w:r>
        <w:rPr>
          <w:rFonts w:ascii="Calibri" w:hAnsi="Calibri"/>
          <w:sz w:val="24"/>
          <w:szCs w:val="24"/>
        </w:rPr>
        <w:t>(al menos 1 año)</w:t>
      </w:r>
    </w:p>
    <w:p w:rsidR="00BF63DC" w:rsidRDefault="009A6A68" w:rsidP="00BF63DC">
      <w:pPr>
        <w:pStyle w:val="Prrafodelista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Valorable otra experiencia en hostelería</w:t>
      </w:r>
    </w:p>
    <w:p w:rsidR="00BF63DC" w:rsidRDefault="00BF63DC" w:rsidP="00BF63DC">
      <w:pPr>
        <w:spacing w:after="120"/>
        <w:jc w:val="both"/>
        <w:rPr>
          <w:rFonts w:ascii="Calibri" w:hAnsi="Calibri"/>
          <w:sz w:val="24"/>
          <w:szCs w:val="24"/>
          <w:u w:val="single"/>
        </w:rPr>
      </w:pPr>
      <w:r w:rsidRPr="00A953C2">
        <w:rPr>
          <w:rFonts w:ascii="Calibri" w:hAnsi="Calibri"/>
          <w:sz w:val="24"/>
          <w:szCs w:val="24"/>
          <w:u w:val="single"/>
        </w:rPr>
        <w:t>Incorporación</w:t>
      </w:r>
    </w:p>
    <w:p w:rsidR="00BF63DC" w:rsidRDefault="00BF63DC" w:rsidP="00BF63DC">
      <w:pPr>
        <w:pStyle w:val="Prrafodelista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4"/>
          <w:szCs w:val="24"/>
        </w:rPr>
      </w:pPr>
      <w:r w:rsidRPr="00A953C2">
        <w:rPr>
          <w:rFonts w:ascii="Calibri" w:hAnsi="Calibri"/>
          <w:sz w:val="24"/>
          <w:szCs w:val="24"/>
        </w:rPr>
        <w:t>El/la candidata/a acudirá previamente a su incorporación al puesto junto con el resto del equipo</w:t>
      </w:r>
      <w:r>
        <w:rPr>
          <w:rFonts w:ascii="Calibri" w:hAnsi="Calibri"/>
          <w:sz w:val="24"/>
          <w:szCs w:val="24"/>
        </w:rPr>
        <w:t xml:space="preserve"> a un curso de Formación</w:t>
      </w:r>
    </w:p>
    <w:p w:rsidR="00BF63DC" w:rsidRPr="00A953C2" w:rsidRDefault="00BF63DC" w:rsidP="00BF63DC">
      <w:pPr>
        <w:pStyle w:val="Prrafodelista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fecha prevista de incorporación es finales del mes de junio de 2018</w:t>
      </w:r>
    </w:p>
    <w:p w:rsidR="00BF63DC" w:rsidRDefault="00BF63DC" w:rsidP="00D6649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F63DC" w:rsidRPr="00D6649D" w:rsidRDefault="00BF63DC" w:rsidP="003813E5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139F2" w:rsidRPr="00D6649D" w:rsidRDefault="00E139F2" w:rsidP="00E139F2">
      <w:pPr>
        <w:jc w:val="both"/>
        <w:rPr>
          <w:rFonts w:ascii="Arial" w:hAnsi="Arial" w:cs="Arial"/>
          <w:sz w:val="22"/>
        </w:rPr>
      </w:pPr>
    </w:p>
    <w:p w:rsidR="00E139F2" w:rsidRPr="00D6649D" w:rsidRDefault="00E139F2" w:rsidP="00E139F2">
      <w:pPr>
        <w:jc w:val="both"/>
        <w:rPr>
          <w:rFonts w:ascii="Arial" w:hAnsi="Arial" w:cs="Arial"/>
          <w:sz w:val="22"/>
        </w:rPr>
      </w:pPr>
    </w:p>
    <w:p w:rsidR="00E139F2" w:rsidRPr="00D6649D" w:rsidRDefault="00E139F2" w:rsidP="00E139F2">
      <w:pPr>
        <w:jc w:val="both"/>
        <w:rPr>
          <w:rFonts w:ascii="Arial" w:hAnsi="Arial" w:cs="Arial"/>
          <w:sz w:val="22"/>
        </w:rPr>
      </w:pPr>
    </w:p>
    <w:p w:rsidR="00E139F2" w:rsidRPr="00E139F2" w:rsidRDefault="00E139F2" w:rsidP="00E139F2">
      <w:pPr>
        <w:jc w:val="both"/>
        <w:rPr>
          <w:sz w:val="22"/>
        </w:rPr>
      </w:pPr>
    </w:p>
    <w:sectPr w:rsidR="00E139F2" w:rsidRPr="00E139F2">
      <w:headerReference w:type="default" r:id="rId13"/>
      <w:headerReference w:type="first" r:id="rId14"/>
      <w:pgSz w:w="11907" w:h="16840" w:code="9"/>
      <w:pgMar w:top="2835" w:right="1134" w:bottom="1418" w:left="1701" w:header="851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76" w:rsidRDefault="00824476" w:rsidP="00B72984">
      <w:r>
        <w:separator/>
      </w:r>
    </w:p>
  </w:endnote>
  <w:endnote w:type="continuationSeparator" w:id="0">
    <w:p w:rsidR="00824476" w:rsidRDefault="00824476" w:rsidP="00B7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A9" w:rsidRDefault="00A20E1D">
    <w:pPr>
      <w:pStyle w:val="Piedepgina"/>
      <w:tabs>
        <w:tab w:val="clear" w:pos="4252"/>
        <w:tab w:val="clear" w:pos="8504"/>
        <w:tab w:val="right" w:pos="8789"/>
      </w:tabs>
      <w:rPr>
        <w:rFonts w:ascii="Arial" w:hAnsi="Arial"/>
      </w:rPr>
    </w:pPr>
    <w:r>
      <w:rPr>
        <w:rFonts w:ascii="Arial" w:hAnsi="Arial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76" w:rsidRDefault="00824476" w:rsidP="00B72984">
      <w:r>
        <w:separator/>
      </w:r>
    </w:p>
  </w:footnote>
  <w:footnote w:type="continuationSeparator" w:id="0">
    <w:p w:rsidR="00824476" w:rsidRDefault="00824476" w:rsidP="00B7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16" w:rsidRDefault="001C0C16">
    <w:pPr>
      <w:pStyle w:val="Encabezado"/>
    </w:pPr>
    <w:r>
      <w:rPr>
        <w:noProof/>
        <w:lang w:val="es-ES"/>
      </w:rPr>
      <w:drawing>
        <wp:inline distT="0" distB="0" distL="0" distR="0" wp14:anchorId="2797B608" wp14:editId="022F1073">
          <wp:extent cx="1400175" cy="971550"/>
          <wp:effectExtent l="0" t="0" r="952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51C" w:rsidRDefault="00DA6BD5">
    <w:pPr>
      <w:pStyle w:val="Encabezado"/>
    </w:pPr>
    <w:r>
      <w:t>ANEXO 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01" w:rsidRDefault="00552A01">
    <w:pPr>
      <w:pStyle w:val="Encabezado"/>
    </w:pPr>
    <w:r>
      <w:rPr>
        <w:noProof/>
        <w:lang w:val="es-ES"/>
      </w:rPr>
      <w:drawing>
        <wp:inline distT="0" distB="0" distL="0" distR="0" wp14:anchorId="6296C073" wp14:editId="4C61F038">
          <wp:extent cx="1400175" cy="9715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D5" w:rsidRDefault="00DA6BD5">
    <w:pPr>
      <w:pStyle w:val="Encabezado"/>
    </w:pPr>
    <w:r>
      <w:rPr>
        <w:noProof/>
        <w:lang w:val="es-ES"/>
      </w:rPr>
      <w:drawing>
        <wp:inline distT="0" distB="0" distL="0" distR="0" wp14:anchorId="27DC0A70" wp14:editId="3F892E7F">
          <wp:extent cx="1400175" cy="971550"/>
          <wp:effectExtent l="0" t="0" r="9525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BD5" w:rsidRDefault="00DA6BD5">
    <w:pPr>
      <w:pStyle w:val="Encabezado"/>
    </w:pPr>
    <w:r>
      <w:t>ANEXO II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D5" w:rsidRDefault="00DA6BD5">
    <w:pPr>
      <w:pStyle w:val="Encabezado"/>
    </w:pPr>
    <w:r>
      <w:rPr>
        <w:noProof/>
        <w:lang w:val="es-ES"/>
      </w:rPr>
      <w:drawing>
        <wp:inline distT="0" distB="0" distL="0" distR="0" wp14:anchorId="0CC9A6BD" wp14:editId="2F0E6A04">
          <wp:extent cx="1400175" cy="971550"/>
          <wp:effectExtent l="0" t="0" r="9525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BD5" w:rsidRDefault="003813E5">
    <w:pPr>
      <w:pStyle w:val="Encabezado"/>
    </w:pPr>
    <w:r>
      <w:t>ANEXO 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DC" w:rsidRDefault="00BF63DC">
    <w:pPr>
      <w:pStyle w:val="Encabezado"/>
    </w:pPr>
    <w:r>
      <w:rPr>
        <w:noProof/>
        <w:lang w:val="es-ES"/>
      </w:rPr>
      <w:drawing>
        <wp:inline distT="0" distB="0" distL="0" distR="0" wp14:anchorId="5A05D5E6" wp14:editId="2CEBC7C0">
          <wp:extent cx="1400175" cy="971550"/>
          <wp:effectExtent l="0" t="0" r="9525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3DC" w:rsidRDefault="00BF63DC">
    <w:pPr>
      <w:pStyle w:val="Encabezado"/>
    </w:pPr>
    <w:r>
      <w:t>ANEXO IV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9D" w:rsidRDefault="00D6649D">
    <w:pPr>
      <w:pStyle w:val="Encabezado"/>
    </w:pPr>
    <w:r>
      <w:rPr>
        <w:noProof/>
        <w:lang w:val="es-ES"/>
      </w:rPr>
      <w:drawing>
        <wp:inline distT="0" distB="0" distL="0" distR="0" wp14:anchorId="353B7A93" wp14:editId="45DA3C75">
          <wp:extent cx="1400175" cy="971550"/>
          <wp:effectExtent l="0" t="0" r="9525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49D" w:rsidRDefault="00D6649D">
    <w:pPr>
      <w:pStyle w:val="Encabezado"/>
    </w:pPr>
    <w:r>
      <w:t>ANEXO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CFA"/>
    <w:multiLevelType w:val="hybridMultilevel"/>
    <w:tmpl w:val="F43AE434"/>
    <w:lvl w:ilvl="0" w:tplc="619AEE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35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2022F4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">
    <w:nsid w:val="28DD5F16"/>
    <w:multiLevelType w:val="hybridMultilevel"/>
    <w:tmpl w:val="153A9A1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F0A77"/>
    <w:multiLevelType w:val="hybridMultilevel"/>
    <w:tmpl w:val="35D69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74FB"/>
    <w:multiLevelType w:val="hybridMultilevel"/>
    <w:tmpl w:val="17043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C25D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D77DAE"/>
    <w:multiLevelType w:val="singleLevel"/>
    <w:tmpl w:val="9CEEEAF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301B39"/>
    <w:multiLevelType w:val="singleLevel"/>
    <w:tmpl w:val="11A2FA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65065E65"/>
    <w:multiLevelType w:val="singleLevel"/>
    <w:tmpl w:val="1BB2EA9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657502E0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542E46"/>
    <w:multiLevelType w:val="singleLevel"/>
    <w:tmpl w:val="FE4EA5C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84"/>
    <w:rsid w:val="00025AFA"/>
    <w:rsid w:val="00085F87"/>
    <w:rsid w:val="00090A27"/>
    <w:rsid w:val="000A040C"/>
    <w:rsid w:val="000F15C0"/>
    <w:rsid w:val="001045B6"/>
    <w:rsid w:val="001550D6"/>
    <w:rsid w:val="001A5958"/>
    <w:rsid w:val="001C0C16"/>
    <w:rsid w:val="001C1AA7"/>
    <w:rsid w:val="002B42AE"/>
    <w:rsid w:val="002E151D"/>
    <w:rsid w:val="002E5610"/>
    <w:rsid w:val="002E7BC5"/>
    <w:rsid w:val="003813E5"/>
    <w:rsid w:val="00386E34"/>
    <w:rsid w:val="003A0F4D"/>
    <w:rsid w:val="003A3B72"/>
    <w:rsid w:val="003E479C"/>
    <w:rsid w:val="004260A2"/>
    <w:rsid w:val="0049351C"/>
    <w:rsid w:val="004C0AEF"/>
    <w:rsid w:val="004F09F2"/>
    <w:rsid w:val="004F6D39"/>
    <w:rsid w:val="00552A01"/>
    <w:rsid w:val="00661D13"/>
    <w:rsid w:val="00680D15"/>
    <w:rsid w:val="006D32A9"/>
    <w:rsid w:val="00744326"/>
    <w:rsid w:val="00772C13"/>
    <w:rsid w:val="007815B6"/>
    <w:rsid w:val="00786CCF"/>
    <w:rsid w:val="00800FB1"/>
    <w:rsid w:val="00824476"/>
    <w:rsid w:val="008C2DA7"/>
    <w:rsid w:val="008C3A56"/>
    <w:rsid w:val="009062B9"/>
    <w:rsid w:val="00935565"/>
    <w:rsid w:val="009728CF"/>
    <w:rsid w:val="009A0234"/>
    <w:rsid w:val="009A6A68"/>
    <w:rsid w:val="00A20E1D"/>
    <w:rsid w:val="00A278B1"/>
    <w:rsid w:val="00AF037D"/>
    <w:rsid w:val="00B0032F"/>
    <w:rsid w:val="00B64345"/>
    <w:rsid w:val="00B72984"/>
    <w:rsid w:val="00B764DA"/>
    <w:rsid w:val="00B82841"/>
    <w:rsid w:val="00BC498D"/>
    <w:rsid w:val="00BF63DC"/>
    <w:rsid w:val="00C655B3"/>
    <w:rsid w:val="00C86ECD"/>
    <w:rsid w:val="00CC0F60"/>
    <w:rsid w:val="00CF7D12"/>
    <w:rsid w:val="00D6649D"/>
    <w:rsid w:val="00DA6BD5"/>
    <w:rsid w:val="00E139F2"/>
    <w:rsid w:val="00E17679"/>
    <w:rsid w:val="00E80CDB"/>
    <w:rsid w:val="00ED2A7B"/>
    <w:rsid w:val="00ED4B14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72984"/>
    <w:pPr>
      <w:keepNext/>
      <w:spacing w:before="240" w:after="480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0C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298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B72984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B729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B72984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B729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B72984"/>
    <w:pPr>
      <w:spacing w:after="240"/>
      <w:ind w:firstLine="1134"/>
      <w:jc w:val="both"/>
    </w:pPr>
    <w:rPr>
      <w:rFonts w:ascii="Arial" w:hAnsi="Arial"/>
      <w:b/>
      <w:color w:val="FF0000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72984"/>
    <w:rPr>
      <w:rFonts w:ascii="Arial" w:eastAsia="Times New Roman" w:hAnsi="Arial" w:cs="Times New Roman"/>
      <w:b/>
      <w:color w:val="FF0000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B72984"/>
  </w:style>
  <w:style w:type="paragraph" w:styleId="Textoindependiente">
    <w:name w:val="Body Text"/>
    <w:basedOn w:val="Normal"/>
    <w:link w:val="TextoindependienteCar"/>
    <w:semiHidden/>
    <w:rsid w:val="00B72984"/>
    <w:pPr>
      <w:jc w:val="both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72984"/>
    <w:rPr>
      <w:rFonts w:ascii="Arial" w:eastAsia="Times New Roman" w:hAnsi="Arial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rsid w:val="00B72984"/>
    <w:pPr>
      <w:tabs>
        <w:tab w:val="right" w:pos="8789"/>
      </w:tabs>
      <w:spacing w:after="840"/>
      <w:ind w:firstLine="4536"/>
    </w:pPr>
    <w:rPr>
      <w:rFonts w:ascii="Arial" w:hAnsi="Arial"/>
      <w:i/>
      <w:sz w:val="18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72984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9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984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9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C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0C1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C0C1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A6B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A6BD5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72984"/>
    <w:pPr>
      <w:keepNext/>
      <w:spacing w:before="240" w:after="480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0C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298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B72984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B729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B72984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B729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B72984"/>
    <w:pPr>
      <w:spacing w:after="240"/>
      <w:ind w:firstLine="1134"/>
      <w:jc w:val="both"/>
    </w:pPr>
    <w:rPr>
      <w:rFonts w:ascii="Arial" w:hAnsi="Arial"/>
      <w:b/>
      <w:color w:val="FF0000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72984"/>
    <w:rPr>
      <w:rFonts w:ascii="Arial" w:eastAsia="Times New Roman" w:hAnsi="Arial" w:cs="Times New Roman"/>
      <w:b/>
      <w:color w:val="FF0000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B72984"/>
  </w:style>
  <w:style w:type="paragraph" w:styleId="Textoindependiente">
    <w:name w:val="Body Text"/>
    <w:basedOn w:val="Normal"/>
    <w:link w:val="TextoindependienteCar"/>
    <w:semiHidden/>
    <w:rsid w:val="00B72984"/>
    <w:pPr>
      <w:jc w:val="both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72984"/>
    <w:rPr>
      <w:rFonts w:ascii="Arial" w:eastAsia="Times New Roman" w:hAnsi="Arial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rsid w:val="00B72984"/>
    <w:pPr>
      <w:tabs>
        <w:tab w:val="right" w:pos="8789"/>
      </w:tabs>
      <w:spacing w:after="840"/>
      <w:ind w:firstLine="4536"/>
    </w:pPr>
    <w:rPr>
      <w:rFonts w:ascii="Arial" w:hAnsi="Arial"/>
      <w:i/>
      <w:sz w:val="18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72984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9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984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9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C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0C1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C0C1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A6B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A6BD5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2333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DFA-AFA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HAGUEDE_SUSANA</dc:creator>
  <cp:lastModifiedBy>Caño Gómez, Juan</cp:lastModifiedBy>
  <cp:revision>2</cp:revision>
  <cp:lastPrinted>2016-11-02T13:54:00Z</cp:lastPrinted>
  <dcterms:created xsi:type="dcterms:W3CDTF">2018-06-07T15:19:00Z</dcterms:created>
  <dcterms:modified xsi:type="dcterms:W3CDTF">2018-06-07T15:19:00Z</dcterms:modified>
</cp:coreProperties>
</file>